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both"/>
        <w:rPr>
          <w:rFonts w:ascii="Times New Roman" w:eastAsia="方正黑体_GBK" w:cs="Times New Roman" w:hAnsi="Times New Roman"/>
          <w:bCs/>
          <w:kern w:val="2"/>
          <w:sz w:val="32"/>
          <w:szCs w:val="32"/>
        </w:rPr>
      </w:pPr>
    </w:p>
    <w:p>
      <w:pPr>
        <w:spacing w:line="560" w:lineRule="exact"/>
        <w:jc w:val="both"/>
        <w:rPr>
          <w:rFonts w:ascii="Times New Roman" w:eastAsia="方正黑体_GBK" w:cs="Times New Roman" w:hAnsi="Times New Roman"/>
          <w:bCs/>
          <w:kern w:val="2"/>
          <w:sz w:val="32"/>
          <w:szCs w:val="32"/>
        </w:rPr>
      </w:pPr>
    </w:p>
    <w:p>
      <w:pPr>
        <w:spacing w:line="560" w:lineRule="exact"/>
        <w:jc w:val="both"/>
        <w:rPr>
          <w:rFonts w:ascii="Times New Roman" w:eastAsia="方正黑体_GBK" w:cs="Times New Roman" w:hAnsi="Times New Roman"/>
          <w:bCs/>
          <w:kern w:val="2"/>
          <w:sz w:val="32"/>
          <w:szCs w:val="32"/>
        </w:rPr>
      </w:pPr>
    </w:p>
    <w:p>
      <w:pPr>
        <w:spacing w:line="1000" w:lineRule="exact"/>
        <w:jc w:val="center"/>
        <w:rPr>
          <w:rFonts w:ascii="Times New Roman" w:eastAsia="方正小标宋_GBK" w:cs="Times New Roman" w:hAnsi="Times New Roman"/>
          <w:bCs/>
          <w:kern w:val="2"/>
          <w:sz w:val="56"/>
          <w:szCs w:val="56"/>
        </w:rPr>
      </w:pPr>
      <w:r>
        <w:rPr>
          <w:rFonts w:ascii="Times New Roman" w:eastAsia="方正小标宋_GBK" w:cs="Times New Roman" w:hAnsi="Times New Roman"/>
          <w:bCs/>
          <w:kern w:val="2"/>
          <w:sz w:val="56"/>
          <w:szCs w:val="56"/>
        </w:rPr>
        <w:t>江苏省安全生产行政执法文书</w:t>
      </w:r>
    </w:p>
    <w:p>
      <w:pPr>
        <w:spacing w:line="1000" w:lineRule="exact"/>
        <w:jc w:val="center"/>
        <w:rPr>
          <w:rFonts w:ascii="Times New Roman" w:eastAsia="方正小标宋_GBK" w:cs="Times New Roman" w:hAnsi="Times New Roman"/>
          <w:bCs/>
          <w:kern w:val="2"/>
          <w:sz w:val="52"/>
          <w:szCs w:val="52"/>
        </w:rPr>
      </w:pPr>
      <w:r>
        <w:rPr>
          <w:rFonts w:ascii="Times New Roman" w:eastAsia="方正小标宋_GBK" w:cs="Times New Roman" w:hAnsi="Times New Roman"/>
          <w:bCs/>
          <w:kern w:val="2"/>
          <w:sz w:val="56"/>
          <w:szCs w:val="56"/>
        </w:rPr>
        <w:t>使用手册（2021年版）</w:t>
      </w:r>
    </w:p>
    <w:p>
      <w:pPr>
        <w:spacing w:line="1000" w:lineRule="exact"/>
        <w:jc w:val="center"/>
        <w:rPr>
          <w:rFonts w:ascii="Times New Roman" w:eastAsia="方正小标宋_GBK" w:cs="Times New Roman" w:hAnsi="Times New Roman"/>
          <w:bCs/>
          <w:kern w:val="2"/>
          <w:sz w:val="56"/>
          <w:szCs w:val="56"/>
        </w:rPr>
      </w:pPr>
    </w:p>
    <w:p>
      <w:pPr>
        <w:spacing w:line="1000" w:lineRule="exact"/>
        <w:jc w:val="center"/>
        <w:rPr>
          <w:rFonts w:ascii="Times New Roman" w:eastAsia="方正小标宋_GBK" w:cs="Times New Roman" w:hAnsi="Times New Roman"/>
          <w:bCs/>
          <w:kern w:val="2"/>
          <w:sz w:val="52"/>
          <w:szCs w:val="52"/>
        </w:rPr>
      </w:pPr>
    </w:p>
    <w:p>
      <w:pPr>
        <w:spacing w:line="1000" w:lineRule="exact"/>
        <w:jc w:val="center"/>
        <w:rPr>
          <w:rFonts w:ascii="Times New Roman" w:eastAsia="方正小标宋_GBK" w:cs="Times New Roman" w:hAnsi="Times New Roman"/>
          <w:bCs/>
          <w:kern w:val="2"/>
          <w:sz w:val="52"/>
          <w:szCs w:val="52"/>
        </w:rPr>
      </w:pPr>
    </w:p>
    <w:p>
      <w:pPr>
        <w:spacing w:line="1000" w:lineRule="exact"/>
        <w:jc w:val="center"/>
        <w:rPr>
          <w:rFonts w:ascii="Times New Roman" w:eastAsia="方正小标宋_GBK" w:cs="Times New Roman" w:hAnsi="Times New Roman"/>
          <w:bCs/>
          <w:kern w:val="2"/>
          <w:sz w:val="52"/>
          <w:szCs w:val="52"/>
        </w:rPr>
      </w:pPr>
    </w:p>
    <w:p>
      <w:pPr>
        <w:spacing w:line="1000" w:lineRule="exact"/>
        <w:jc w:val="center"/>
        <w:rPr>
          <w:rFonts w:ascii="Times New Roman" w:eastAsia="方正小标宋_GBK" w:cs="Times New Roman" w:hAnsi="Times New Roman" w:hint="eastAsia"/>
          <w:bCs/>
          <w:kern w:val="2"/>
          <w:sz w:val="52"/>
          <w:szCs w:val="52"/>
        </w:rPr>
      </w:pPr>
    </w:p>
    <w:p>
      <w:pPr>
        <w:spacing w:line="1000" w:lineRule="exact"/>
        <w:jc w:val="center"/>
        <w:rPr>
          <w:rFonts w:ascii="Times New Roman" w:eastAsia="方正小标宋_GBK" w:cs="Times New Roman" w:hAnsi="Times New Roman"/>
          <w:bCs/>
          <w:kern w:val="2"/>
          <w:sz w:val="52"/>
          <w:szCs w:val="52"/>
        </w:rPr>
      </w:pPr>
    </w:p>
    <w:p>
      <w:pPr>
        <w:spacing w:line="1000" w:lineRule="exact"/>
        <w:jc w:val="center"/>
        <w:rPr>
          <w:rFonts w:ascii="Times New Roman" w:eastAsia="方正小标宋_GBK" w:cs="Times New Roman" w:hAnsi="Times New Roman"/>
          <w:bCs/>
          <w:kern w:val="2"/>
          <w:sz w:val="52"/>
          <w:szCs w:val="52"/>
        </w:rPr>
      </w:pPr>
    </w:p>
    <w:p>
      <w:pPr>
        <w:spacing w:line="700" w:lineRule="exact"/>
        <w:jc w:val="center"/>
        <w:rPr>
          <w:rFonts w:ascii="Times New Roman" w:eastAsia="方正楷体_GBK" w:cs="Times New Roman" w:hAnsi="Times New Roman"/>
          <w:bCs/>
          <w:kern w:val="2"/>
          <w:sz w:val="40"/>
          <w:szCs w:val="40"/>
        </w:rPr>
      </w:pPr>
      <w:r>
        <w:rPr>
          <w:rFonts w:ascii="Times New Roman" w:eastAsia="方正楷体_GBK" w:cs="Times New Roman" w:hAnsi="Times New Roman"/>
          <w:bCs/>
          <w:kern w:val="2"/>
          <w:sz w:val="40"/>
          <w:szCs w:val="40"/>
        </w:rPr>
        <w:t>江苏省应急管理厅</w:t>
      </w:r>
    </w:p>
    <w:p>
      <w:pPr>
        <w:spacing w:line="700" w:lineRule="exact"/>
        <w:jc w:val="center"/>
        <w:rPr>
          <w:rFonts w:ascii="Times New Roman" w:eastAsia="方正楷体_GBK" w:cs="Times New Roman" w:hAnsi="Times New Roman"/>
          <w:bCs/>
          <w:kern w:val="2"/>
          <w:sz w:val="40"/>
          <w:szCs w:val="40"/>
        </w:rPr>
        <w:sectPr>
          <w:footerReference w:type="default" r:id="rId2"/>
          <w:pgSz w:w="11911" w:h="16838"/>
          <w:pgMar w:top="1440" w:right="1361" w:bottom="1440" w:left="1361" w:header="0" w:footer="981" w:gutter="0"/>
          <w:pgNumType w:fmt="numberInDash"/>
          <w:docGrid w:linePitch="1" w:charSpace="0"/>
        </w:sectPr>
      </w:pPr>
      <w:r>
        <w:rPr>
          <w:rFonts w:ascii="Times New Roman" w:eastAsia="方正楷体_GBK" w:cs="Times New Roman" w:hAnsi="Times New Roman" w:hint="eastAsia"/>
          <w:bCs/>
          <w:kern w:val="2"/>
          <w:sz w:val="40"/>
          <w:szCs w:val="40"/>
        </w:rPr>
        <w:t>二〇二一年八月</w:t>
      </w:r>
    </w:p>
    <w:p>
      <w:pPr>
        <w:spacing w:line="560" w:lineRule="exact"/>
        <w:jc w:val="center"/>
        <w:rPr>
          <w:rFonts w:ascii="Times New Roman" w:eastAsia="黑体" w:cs="Times New Roman" w:hAnsi="Times New Roman"/>
          <w:bCs/>
          <w:kern w:val="2"/>
          <w:sz w:val="44"/>
          <w:szCs w:val="44"/>
        </w:rPr>
      </w:pPr>
    </w:p>
    <w:p>
      <w:pPr>
        <w:spacing w:line="560" w:lineRule="exact"/>
        <w:jc w:val="center"/>
        <w:rPr>
          <w:rFonts w:ascii="Times New Roman" w:eastAsia="黑体" w:cs="Times New Roman" w:hAnsi="Times New Roman"/>
          <w:bCs/>
          <w:kern w:val="2"/>
          <w:sz w:val="44"/>
          <w:szCs w:val="44"/>
        </w:rPr>
      </w:pPr>
      <w:r>
        <w:rPr>
          <w:rFonts w:ascii="Times New Roman" w:eastAsia="黑体" w:cs="Times New Roman" w:hAnsi="Times New Roman"/>
          <w:bCs/>
          <w:kern w:val="2"/>
          <w:sz w:val="44"/>
          <w:szCs w:val="44"/>
        </w:rPr>
        <w:t>目</w:t>
        <w:tab/>
        <w:t>录</w:t>
      </w:r>
    </w:p>
    <w:p>
      <w:pPr>
        <w:spacing w:line="560" w:lineRule="exact"/>
        <w:jc w:val="center"/>
        <w:rPr>
          <w:rFonts w:ascii="Times New Roman" w:eastAsia="黑体" w:cs="Times New Roman" w:hAnsi="Times New Roman"/>
          <w:bCs/>
          <w:kern w:val="2"/>
          <w:sz w:val="44"/>
          <w:szCs w:val="44"/>
        </w:rPr>
      </w:pP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1  现场检查记录</w:t>
        <w:tab/>
        <w:t>4</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2  现场处理措施决定书</w:t>
        <w:tab/>
        <w:t>8</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3  责令限期整改指令书</w:t>
        <w:tab/>
      </w:r>
      <w:r>
        <w:rPr>
          <w:rFonts w:ascii="Times New Roman" w:eastAsia="方正楷体_GBK" w:cs="Times New Roman" w:hAnsi="Times New Roman" w:hint="eastAsia"/>
        </w:rPr>
        <w:t>1</w:t>
      </w:r>
      <w:r>
        <w:rPr>
          <w:rFonts w:ascii="Times New Roman" w:eastAsia="方正楷体_GBK" w:cs="Times New Roman" w:hAnsi="Times New Roman"/>
        </w:rPr>
        <w:t>1</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4  准（不）予延期通知书</w:t>
        <w:tab/>
        <w:t>15</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5  </w:t>
      </w:r>
      <w:r>
        <w:rPr>
          <w:rFonts w:ascii="Times New Roman" w:eastAsia="方正楷体_GBK" w:cs="Times New Roman" w:hAnsi="Times New Roman"/>
        </w:rPr>
        <w:fldChar w:fldCharType="begin"/>
      </w:r>
      <w:r>
        <w:instrText>HYPERLINK  \l "_TOC_250037"</w:instrText>
      </w:r>
      <w:r>
        <w:rPr>
          <w:rFonts w:ascii="Times New Roman" w:eastAsia="方正楷体_GBK" w:cs="Times New Roman" w:hAnsi="Times New Roman"/>
        </w:rPr>
        <w:fldChar w:fldCharType="separate"/>
      </w:r>
      <w:r>
        <w:rPr>
          <w:rFonts w:ascii="Times New Roman" w:eastAsia="方正楷体_GBK" w:cs="Times New Roman" w:hAnsi="Times New Roman"/>
        </w:rPr>
        <w:t>整改复查意见书</w:t>
      </w:r>
      <w:r>
        <w:rPr>
          <w:rFonts w:ascii="Times New Roman" w:eastAsia="方正楷体_GBK" w:cs="Times New Roman" w:hAnsi="Times New Roman"/>
        </w:rPr>
        <w:fldChar w:fldCharType="end"/>
      </w:r>
      <w:r>
        <w:rPr>
          <w:rFonts w:ascii="Times New Roman" w:eastAsia="方正楷体_GBK" w:cs="Times New Roman" w:hAnsi="Times New Roman"/>
        </w:rPr>
        <w:tab/>
        <w:t>18</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6  </w:t>
      </w:r>
      <w:r>
        <w:rPr>
          <w:rFonts w:ascii="Times New Roman" w:eastAsia="方正楷体_GBK" w:cs="Times New Roman" w:hAnsi="Times New Roman"/>
        </w:rPr>
        <w:fldChar w:fldCharType="begin"/>
      </w:r>
      <w:r>
        <w:instrText>HYPERLINK  \l "_TOC_250035"</w:instrText>
      </w:r>
      <w:r>
        <w:rPr>
          <w:rFonts w:ascii="Times New Roman" w:eastAsia="方正楷体_GBK" w:cs="Times New Roman" w:hAnsi="Times New Roman"/>
        </w:rPr>
        <w:fldChar w:fldCharType="separate"/>
      </w:r>
      <w:r>
        <w:rPr>
          <w:rFonts w:ascii="Times New Roman" w:eastAsia="方正楷体_GBK" w:cs="Times New Roman" w:hAnsi="Times New Roman"/>
        </w:rPr>
        <w:t>查封扣押决定书</w:t>
        <w:tab/>
      </w:r>
      <w:r>
        <w:rPr>
          <w:rFonts w:ascii="Times New Roman" w:eastAsia="方正楷体_GBK" w:cs="Times New Roman" w:hAnsi="Times New Roman"/>
        </w:rPr>
        <w:fldChar w:fldCharType="end"/>
      </w:r>
      <w:r>
        <w:rPr>
          <w:rFonts w:ascii="Times New Roman" w:eastAsia="方正楷体_GBK" w:cs="Times New Roman" w:hAnsi="Times New Roman"/>
        </w:rPr>
        <w:t>22</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7  </w:t>
      </w:r>
      <w:r>
        <w:rPr>
          <w:rFonts w:ascii="Times New Roman" w:eastAsia="方正楷体_GBK" w:cs="Times New Roman" w:hAnsi="Times New Roman"/>
        </w:rPr>
        <w:fldChar w:fldCharType="begin"/>
      </w:r>
      <w:r>
        <w:instrText>HYPERLINK  \l "_TOC_250034"</w:instrText>
      </w:r>
      <w:r>
        <w:rPr>
          <w:rFonts w:ascii="Times New Roman" w:eastAsia="方正楷体_GBK" w:cs="Times New Roman" w:hAnsi="Times New Roman"/>
        </w:rPr>
        <w:fldChar w:fldCharType="separate"/>
      </w:r>
      <w:r>
        <w:rPr>
          <w:rFonts w:ascii="Times New Roman" w:eastAsia="方正楷体_GBK" w:cs="Times New Roman" w:hAnsi="Times New Roman"/>
        </w:rPr>
        <w:t>查封扣押（场所、设施、财物）清单</w:t>
        <w:tab/>
      </w:r>
      <w:r>
        <w:rPr>
          <w:rFonts w:ascii="Times New Roman" w:eastAsia="方正楷体_GBK" w:cs="Times New Roman" w:hAnsi="Times New Roman"/>
        </w:rPr>
        <w:fldChar w:fldCharType="end"/>
      </w:r>
      <w:r>
        <w:rPr>
          <w:rFonts w:ascii="Times New Roman" w:eastAsia="方正楷体_GBK" w:cs="Times New Roman" w:hAnsi="Times New Roman"/>
        </w:rPr>
        <w:t>26</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8  （检测、检验、技术鉴定）告知书</w:t>
        <w:tab/>
        <w:t>29</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9  </w:t>
      </w:r>
      <w:r>
        <w:rPr>
          <w:rFonts w:ascii="Times New Roman" w:eastAsia="方正楷体_GBK" w:cs="Times New Roman" w:hAnsi="Times New Roman"/>
        </w:rPr>
        <w:fldChar w:fldCharType="begin"/>
      </w:r>
      <w:r>
        <w:instrText>HYPERLINK  \l "_TOC_250033"</w:instrText>
      </w:r>
      <w:r>
        <w:rPr>
          <w:rFonts w:ascii="Times New Roman" w:eastAsia="方正楷体_GBK" w:cs="Times New Roman" w:hAnsi="Times New Roman"/>
        </w:rPr>
        <w:fldChar w:fldCharType="separate"/>
      </w:r>
      <w:r>
        <w:rPr>
          <w:rFonts w:ascii="Times New Roman" w:eastAsia="方正楷体_GBK" w:cs="Times New Roman" w:hAnsi="Times New Roman"/>
        </w:rPr>
        <w:t>延长查封扣押期限决定书</w:t>
        <w:tab/>
      </w:r>
      <w:r>
        <w:rPr>
          <w:rFonts w:ascii="Times New Roman" w:eastAsia="方正楷体_GBK" w:cs="Times New Roman" w:hAnsi="Times New Roman"/>
        </w:rPr>
        <w:fldChar w:fldCharType="end"/>
      </w:r>
      <w:r>
        <w:rPr>
          <w:rFonts w:ascii="Times New Roman" w:eastAsia="方正楷体_GBK" w:cs="Times New Roman" w:hAnsi="Times New Roman"/>
        </w:rPr>
        <w:t>32</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10  </w:t>
      </w:r>
      <w:r>
        <w:rPr>
          <w:rFonts w:ascii="Times New Roman" w:eastAsia="方正楷体_GBK" w:cs="Times New Roman" w:hAnsi="Times New Roman"/>
        </w:rPr>
        <w:fldChar w:fldCharType="begin"/>
      </w:r>
      <w:r>
        <w:instrText>HYPERLINK  \l "_TOC_250032"</w:instrText>
      </w:r>
      <w:r>
        <w:rPr>
          <w:rFonts w:ascii="Times New Roman" w:eastAsia="方正楷体_GBK" w:cs="Times New Roman" w:hAnsi="Times New Roman"/>
        </w:rPr>
        <w:fldChar w:fldCharType="separate"/>
      </w:r>
      <w:r>
        <w:rPr>
          <w:rFonts w:ascii="Times New Roman" w:eastAsia="方正楷体_GBK" w:cs="Times New Roman" w:hAnsi="Times New Roman"/>
        </w:rPr>
        <w:t>查封扣押处理决定书</w:t>
        <w:tab/>
      </w:r>
      <w:r>
        <w:rPr>
          <w:rFonts w:ascii="Times New Roman" w:eastAsia="方正楷体_GBK" w:cs="Times New Roman" w:hAnsi="Times New Roman"/>
        </w:rPr>
        <w:fldChar w:fldCharType="end"/>
      </w:r>
      <w:r>
        <w:rPr>
          <w:rFonts w:ascii="Times New Roman" w:eastAsia="方正楷体_GBK" w:cs="Times New Roman" w:hAnsi="Times New Roman"/>
        </w:rPr>
        <w:t>36</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11  </w:t>
      </w:r>
      <w:r>
        <w:rPr>
          <w:rFonts w:ascii="Times New Roman" w:eastAsia="方正楷体_GBK" w:cs="Times New Roman" w:hAnsi="Times New Roman"/>
        </w:rPr>
        <w:fldChar w:fldCharType="begin"/>
      </w:r>
      <w:r>
        <w:instrText>HYPERLINK  \l "_TOC_250031"</w:instrText>
      </w:r>
      <w:r>
        <w:rPr>
          <w:rFonts w:ascii="Times New Roman" w:eastAsia="方正楷体_GBK" w:cs="Times New Roman" w:hAnsi="Times New Roman"/>
        </w:rPr>
        <w:fldChar w:fldCharType="separate"/>
      </w:r>
      <w:r>
        <w:rPr>
          <w:rFonts w:ascii="Times New Roman" w:eastAsia="方正楷体_GBK" w:cs="Times New Roman" w:hAnsi="Times New Roman"/>
        </w:rPr>
        <w:t>停止供电（供应民用爆炸物品）决定书</w:t>
        <w:tab/>
      </w:r>
      <w:r>
        <w:rPr>
          <w:rFonts w:ascii="Times New Roman" w:eastAsia="方正楷体_GBK" w:cs="Times New Roman" w:hAnsi="Times New Roman"/>
        </w:rPr>
        <w:fldChar w:fldCharType="end"/>
      </w:r>
      <w:r>
        <w:rPr>
          <w:rFonts w:ascii="Times New Roman" w:eastAsia="方正楷体_GBK" w:cs="Times New Roman" w:hAnsi="Times New Roman"/>
        </w:rPr>
        <w:t>39</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12  </w:t>
      </w:r>
      <w:r>
        <w:rPr>
          <w:rFonts w:ascii="Times New Roman" w:eastAsia="方正楷体_GBK" w:cs="Times New Roman" w:hAnsi="Times New Roman"/>
        </w:rPr>
        <w:fldChar w:fldCharType="begin"/>
      </w:r>
      <w:r>
        <w:instrText>HYPERLINK  \l "_TOC_250030"</w:instrText>
      </w:r>
      <w:r>
        <w:rPr>
          <w:rFonts w:ascii="Times New Roman" w:eastAsia="方正楷体_GBK" w:cs="Times New Roman" w:hAnsi="Times New Roman"/>
        </w:rPr>
        <w:fldChar w:fldCharType="separate"/>
      </w:r>
      <w:r>
        <w:rPr>
          <w:rFonts w:ascii="Times New Roman" w:eastAsia="方正楷体_GBK" w:cs="Times New Roman" w:hAnsi="Times New Roman"/>
        </w:rPr>
        <w:t>停止供电（供应民用爆炸物品）通知书</w:t>
        <w:tab/>
      </w:r>
      <w:r>
        <w:rPr>
          <w:rFonts w:ascii="Times New Roman" w:eastAsia="方正楷体_GBK" w:cs="Times New Roman" w:hAnsi="Times New Roman"/>
        </w:rPr>
        <w:fldChar w:fldCharType="end"/>
      </w:r>
      <w:r>
        <w:rPr>
          <w:rFonts w:ascii="Times New Roman" w:eastAsia="方正楷体_GBK" w:cs="Times New Roman" w:hAnsi="Times New Roman"/>
        </w:rPr>
        <w:t>42</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13  </w:t>
      </w:r>
      <w:r>
        <w:rPr>
          <w:rFonts w:ascii="Times New Roman" w:eastAsia="方正楷体_GBK" w:cs="Times New Roman" w:hAnsi="Times New Roman"/>
        </w:rPr>
        <w:fldChar w:fldCharType="begin"/>
      </w:r>
      <w:r>
        <w:instrText>HYPERLINK  \l "_TOC_250029"</w:instrText>
      </w:r>
      <w:r>
        <w:rPr>
          <w:rFonts w:ascii="Times New Roman" w:eastAsia="方正楷体_GBK" w:cs="Times New Roman" w:hAnsi="Times New Roman"/>
        </w:rPr>
        <w:fldChar w:fldCharType="separate"/>
      </w:r>
      <w:r>
        <w:rPr>
          <w:rFonts w:ascii="Times New Roman" w:eastAsia="方正楷体_GBK" w:cs="Times New Roman" w:hAnsi="Times New Roman"/>
        </w:rPr>
        <w:t>恢复供电（供应民用爆炸物品）通知书</w:t>
        <w:tab/>
      </w:r>
      <w:r>
        <w:rPr>
          <w:rFonts w:ascii="Times New Roman" w:eastAsia="方正楷体_GBK" w:cs="Times New Roman" w:hAnsi="Times New Roman"/>
        </w:rPr>
        <w:fldChar w:fldCharType="end"/>
      </w:r>
      <w:r>
        <w:rPr>
          <w:rFonts w:ascii="Times New Roman" w:eastAsia="方正楷体_GBK" w:cs="Times New Roman" w:hAnsi="Times New Roman"/>
        </w:rPr>
        <w:t>45</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14  询问通知书</w:t>
        <w:tab/>
        <w:t>49</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15  行政执法文书送达地址确认书</w:t>
        <w:tab/>
        <w:t>52</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16  </w:t>
      </w:r>
      <w:r>
        <w:rPr>
          <w:rFonts w:ascii="Times New Roman" w:eastAsia="方正楷体_GBK" w:cs="Times New Roman" w:hAnsi="Times New Roman"/>
        </w:rPr>
        <w:fldChar w:fldCharType="begin"/>
      </w:r>
      <w:r>
        <w:instrText>HYPERLINK  \l "_TOC_250028"</w:instrText>
      </w:r>
      <w:r>
        <w:rPr>
          <w:rFonts w:ascii="Times New Roman" w:eastAsia="方正楷体_GBK" w:cs="Times New Roman" w:hAnsi="Times New Roman"/>
        </w:rPr>
        <w:fldChar w:fldCharType="separate"/>
      </w:r>
      <w:r>
        <w:rPr>
          <w:rFonts w:ascii="Times New Roman" w:eastAsia="方正楷体_GBK" w:cs="Times New Roman" w:hAnsi="Times New Roman"/>
        </w:rPr>
        <w:t>调查询问笔录</w:t>
        <w:tab/>
      </w:r>
      <w:r>
        <w:rPr>
          <w:rFonts w:ascii="Times New Roman" w:eastAsia="方正楷体_GBK" w:cs="Times New Roman" w:hAnsi="Times New Roman"/>
        </w:rPr>
        <w:fldChar w:fldCharType="end"/>
      </w:r>
      <w:r>
        <w:rPr>
          <w:rFonts w:ascii="Times New Roman" w:eastAsia="方正楷体_GBK" w:cs="Times New Roman" w:hAnsi="Times New Roman"/>
        </w:rPr>
        <w:t>57</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17  </w:t>
      </w:r>
      <w:r>
        <w:rPr>
          <w:rFonts w:ascii="Times New Roman" w:eastAsia="方正楷体_GBK" w:cs="Times New Roman" w:hAnsi="Times New Roman"/>
        </w:rPr>
        <w:fldChar w:fldCharType="begin"/>
      </w:r>
      <w:r>
        <w:instrText>HYPERLINK  \l "_TOC_250027"</w:instrText>
      </w:r>
      <w:r>
        <w:rPr>
          <w:rFonts w:ascii="Times New Roman" w:eastAsia="方正楷体_GBK" w:cs="Times New Roman" w:hAnsi="Times New Roman"/>
        </w:rPr>
        <w:fldChar w:fldCharType="separate"/>
      </w:r>
      <w:r>
        <w:rPr>
          <w:rFonts w:ascii="Times New Roman" w:eastAsia="方正楷体_GBK" w:cs="Times New Roman" w:hAnsi="Times New Roman"/>
        </w:rPr>
        <w:t>举证通知书</w:t>
        <w:tab/>
      </w:r>
      <w:r>
        <w:rPr>
          <w:rFonts w:ascii="Times New Roman" w:eastAsia="方正楷体_GBK" w:cs="Times New Roman" w:hAnsi="Times New Roman"/>
        </w:rPr>
        <w:fldChar w:fldCharType="end"/>
      </w:r>
      <w:r>
        <w:rPr>
          <w:rFonts w:ascii="Times New Roman" w:eastAsia="方正楷体_GBK" w:cs="Times New Roman" w:hAnsi="Times New Roman"/>
        </w:rPr>
        <w:t>64</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18  </w:t>
      </w:r>
      <w:r>
        <w:rPr>
          <w:rFonts w:ascii="Times New Roman" w:eastAsia="方正楷体_GBK" w:cs="Times New Roman" w:hAnsi="Times New Roman"/>
        </w:rPr>
        <w:fldChar w:fldCharType="begin"/>
      </w:r>
      <w:r>
        <w:instrText>HYPERLINK  \l "_TOC_250027"</w:instrText>
      </w:r>
      <w:r>
        <w:rPr>
          <w:rFonts w:ascii="Times New Roman" w:eastAsia="方正楷体_GBK" w:cs="Times New Roman" w:hAnsi="Times New Roman"/>
        </w:rPr>
        <w:fldChar w:fldCharType="separate"/>
      </w:r>
      <w:r>
        <w:rPr>
          <w:rFonts w:ascii="Times New Roman" w:eastAsia="方正楷体_GBK" w:cs="Times New Roman" w:hAnsi="Times New Roman"/>
        </w:rPr>
        <w:t>勘验笔录</w:t>
        <w:tab/>
      </w:r>
      <w:r>
        <w:rPr>
          <w:rFonts w:ascii="Times New Roman" w:eastAsia="方正楷体_GBK" w:cs="Times New Roman" w:hAnsi="Times New Roman"/>
        </w:rPr>
        <w:fldChar w:fldCharType="end"/>
      </w:r>
      <w:r>
        <w:rPr>
          <w:rFonts w:ascii="Times New Roman" w:eastAsia="方正楷体_GBK" w:cs="Times New Roman" w:hAnsi="Times New Roman"/>
        </w:rPr>
        <w:t>67</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19  视听资料</w:t>
        <w:tab/>
        <w:t>73</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20  </w:t>
      </w:r>
      <w:r>
        <w:rPr>
          <w:rFonts w:ascii="Times New Roman" w:eastAsia="方正楷体_GBK" w:cs="Times New Roman" w:hAnsi="Times New Roman"/>
        </w:rPr>
        <w:fldChar w:fldCharType="begin"/>
      </w:r>
      <w:r>
        <w:instrText>HYPERLINK  \l "_TOC_250026"</w:instrText>
      </w:r>
      <w:r>
        <w:rPr>
          <w:rFonts w:ascii="Times New Roman" w:eastAsia="方正楷体_GBK" w:cs="Times New Roman" w:hAnsi="Times New Roman"/>
        </w:rPr>
        <w:fldChar w:fldCharType="separate"/>
      </w:r>
      <w:r>
        <w:rPr>
          <w:rFonts w:ascii="Times New Roman" w:eastAsia="方正楷体_GBK" w:cs="Times New Roman" w:hAnsi="Times New Roman"/>
        </w:rPr>
        <w:t>抽样取证凭证</w:t>
        <w:tab/>
      </w:r>
      <w:r>
        <w:rPr>
          <w:rFonts w:ascii="Times New Roman" w:eastAsia="方正楷体_GBK" w:cs="Times New Roman" w:hAnsi="Times New Roman"/>
        </w:rPr>
        <w:fldChar w:fldCharType="end"/>
      </w:r>
      <w:r>
        <w:rPr>
          <w:rFonts w:ascii="Times New Roman" w:eastAsia="方正楷体_GBK" w:cs="Times New Roman" w:hAnsi="Times New Roman"/>
        </w:rPr>
        <w:t>76</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21  </w:t>
      </w:r>
      <w:r>
        <w:rPr>
          <w:rFonts w:ascii="Times New Roman" w:eastAsia="方正楷体_GBK" w:cs="Times New Roman" w:hAnsi="Times New Roman"/>
        </w:rPr>
        <w:fldChar w:fldCharType="begin"/>
      </w:r>
      <w:r>
        <w:instrText>HYPERLINK  \l "_TOC_250024"</w:instrText>
      </w:r>
      <w:r>
        <w:rPr>
          <w:rFonts w:ascii="Times New Roman" w:eastAsia="方正楷体_GBK" w:cs="Times New Roman" w:hAnsi="Times New Roman"/>
        </w:rPr>
        <w:fldChar w:fldCharType="separate"/>
      </w:r>
      <w:r>
        <w:rPr>
          <w:rFonts w:ascii="Times New Roman" w:eastAsia="方正楷体_GBK" w:cs="Times New Roman" w:hAnsi="Times New Roman"/>
        </w:rPr>
        <w:t>先行登记保存证据通知书</w:t>
        <w:tab/>
      </w:r>
      <w:r>
        <w:rPr>
          <w:rFonts w:ascii="Times New Roman" w:eastAsia="方正楷体_GBK" w:cs="Times New Roman" w:hAnsi="Times New Roman"/>
        </w:rPr>
        <w:fldChar w:fldCharType="end"/>
      </w:r>
      <w:r>
        <w:rPr>
          <w:rFonts w:ascii="Times New Roman" w:eastAsia="方正楷体_GBK" w:cs="Times New Roman" w:hAnsi="Times New Roman"/>
        </w:rPr>
        <w:t>80</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22  </w:t>
      </w:r>
      <w:r>
        <w:rPr>
          <w:rFonts w:ascii="Times New Roman" w:eastAsia="方正楷体_GBK" w:cs="Times New Roman" w:hAnsi="Times New Roman"/>
        </w:rPr>
        <w:fldChar w:fldCharType="begin"/>
      </w:r>
      <w:r>
        <w:instrText>HYPERLINK  \l "_TOC_250022"</w:instrText>
      </w:r>
      <w:r>
        <w:rPr>
          <w:rFonts w:ascii="Times New Roman" w:eastAsia="方正楷体_GBK" w:cs="Times New Roman" w:hAnsi="Times New Roman"/>
        </w:rPr>
        <w:fldChar w:fldCharType="separate"/>
      </w:r>
      <w:r>
        <w:rPr>
          <w:rFonts w:ascii="Times New Roman" w:eastAsia="方正楷体_GBK" w:cs="Times New Roman" w:hAnsi="Times New Roman"/>
        </w:rPr>
        <w:t>先行登记保存证据处理决定书</w:t>
        <w:tab/>
      </w:r>
      <w:r>
        <w:rPr>
          <w:rFonts w:ascii="Times New Roman" w:eastAsia="方正楷体_GBK" w:cs="Times New Roman" w:hAnsi="Times New Roman"/>
        </w:rPr>
        <w:fldChar w:fldCharType="end"/>
      </w:r>
      <w:r>
        <w:rPr>
          <w:rFonts w:ascii="Times New Roman" w:eastAsia="方正楷体_GBK" w:cs="Times New Roman" w:hAnsi="Times New Roman"/>
        </w:rPr>
        <w:t>86</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23  鉴定委托书</w:t>
        <w:tab/>
        <w:t>90</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24  </w:t>
      </w:r>
      <w:r>
        <w:rPr>
          <w:rFonts w:ascii="Times New Roman" w:eastAsia="方正楷体_GBK" w:cs="Times New Roman" w:hAnsi="Times New Roman"/>
        </w:rPr>
        <w:fldChar w:fldCharType="begin"/>
      </w:r>
      <w:r>
        <w:instrText>HYPERLINK  \l "_TOC_250019"</w:instrText>
      </w:r>
      <w:r>
        <w:rPr>
          <w:rFonts w:ascii="Times New Roman" w:eastAsia="方正楷体_GBK" w:cs="Times New Roman" w:hAnsi="Times New Roman"/>
        </w:rPr>
        <w:fldChar w:fldCharType="separate"/>
      </w:r>
      <w:r>
        <w:rPr>
          <w:rFonts w:ascii="Times New Roman" w:eastAsia="方正楷体_GBK" w:cs="Times New Roman" w:hAnsi="Times New Roman"/>
        </w:rPr>
        <w:t>行政处罚告知书</w:t>
        <w:tab/>
      </w:r>
      <w:r>
        <w:rPr>
          <w:rFonts w:ascii="Times New Roman" w:eastAsia="方正楷体_GBK" w:cs="Times New Roman" w:hAnsi="Times New Roman"/>
        </w:rPr>
        <w:fldChar w:fldCharType="end"/>
      </w:r>
      <w:r>
        <w:rPr>
          <w:rFonts w:ascii="Times New Roman" w:eastAsia="方正楷体_GBK" w:cs="Times New Roman" w:hAnsi="Times New Roman"/>
        </w:rPr>
        <w:t>93</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25  </w:t>
      </w:r>
      <w:r>
        <w:rPr>
          <w:rFonts w:ascii="Times New Roman" w:eastAsia="方正楷体_GBK" w:cs="Times New Roman" w:hAnsi="Times New Roman"/>
        </w:rPr>
        <w:fldChar w:fldCharType="begin"/>
      </w:r>
      <w:r>
        <w:instrText>HYPERLINK  \l "_TOC_250018"</w:instrText>
      </w:r>
      <w:r>
        <w:rPr>
          <w:rFonts w:ascii="Times New Roman" w:eastAsia="方正楷体_GBK" w:cs="Times New Roman" w:hAnsi="Times New Roman"/>
        </w:rPr>
        <w:fldChar w:fldCharType="separate"/>
      </w:r>
      <w:r>
        <w:rPr>
          <w:rFonts w:ascii="Times New Roman" w:eastAsia="方正楷体_GBK" w:cs="Times New Roman" w:hAnsi="Times New Roman"/>
        </w:rPr>
        <w:t>当事人陈述申辩笔录</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01</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26  </w:t>
      </w:r>
      <w:r>
        <w:rPr>
          <w:rFonts w:ascii="Times New Roman" w:eastAsia="方正楷体_GBK" w:cs="Times New Roman" w:hAnsi="Times New Roman"/>
        </w:rPr>
        <w:fldChar w:fldCharType="begin"/>
      </w:r>
      <w:r>
        <w:instrText>HYPERLINK  \l "_TOC_250017"</w:instrText>
      </w:r>
      <w:r>
        <w:rPr>
          <w:rFonts w:ascii="Times New Roman" w:eastAsia="方正楷体_GBK" w:cs="Times New Roman" w:hAnsi="Times New Roman"/>
        </w:rPr>
        <w:fldChar w:fldCharType="separate"/>
      </w:r>
      <w:r>
        <w:rPr>
          <w:rFonts w:ascii="Times New Roman" w:eastAsia="方正楷体_GBK" w:cs="Times New Roman" w:hAnsi="Times New Roman"/>
        </w:rPr>
        <w:t>行政处罚听证会通知书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05</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27</w:t>
      </w:r>
      <w:r>
        <w:rPr>
          <w:rFonts w:ascii="Times New Roman" w:eastAsia="方正楷体_GBK" w:cs="Times New Roman" w:hAnsi="Times New Roman"/>
        </w:rPr>
        <w:fldChar w:fldCharType="begin"/>
      </w:r>
      <w:r>
        <w:instrText>HYPERLINK  \l "_TOC_250016"</w:instrText>
      </w:r>
      <w:r>
        <w:rPr>
          <w:rFonts w:ascii="Times New Roman" w:eastAsia="方正楷体_GBK" w:cs="Times New Roman" w:hAnsi="Times New Roman"/>
        </w:rPr>
        <w:fldChar w:fldCharType="separate"/>
      </w:r>
      <w:r>
        <w:rPr>
          <w:rFonts w:ascii="Times New Roman" w:eastAsia="方正楷体_GBK" w:cs="Times New Roman" w:hAnsi="Times New Roman"/>
        </w:rPr>
        <w:t xml:space="preserve">  听证笔录</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09</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28  </w:t>
      </w:r>
      <w:r>
        <w:rPr>
          <w:rFonts w:ascii="Times New Roman" w:eastAsia="方正楷体_GBK" w:cs="Times New Roman" w:hAnsi="Times New Roman"/>
        </w:rPr>
        <w:fldChar w:fldCharType="begin"/>
      </w:r>
      <w:r>
        <w:instrText>HYPERLINK  \l "_TOC_250015"</w:instrText>
      </w:r>
      <w:r>
        <w:rPr>
          <w:rFonts w:ascii="Times New Roman" w:eastAsia="方正楷体_GBK" w:cs="Times New Roman" w:hAnsi="Times New Roman"/>
        </w:rPr>
        <w:fldChar w:fldCharType="separate"/>
      </w:r>
      <w:r>
        <w:rPr>
          <w:rFonts w:ascii="Times New Roman" w:eastAsia="方正楷体_GBK" w:cs="Times New Roman" w:hAnsi="Times New Roman"/>
        </w:rPr>
        <w:t>行政（当场）处罚决定书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15</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29  </w:t>
      </w:r>
      <w:r>
        <w:rPr>
          <w:rFonts w:ascii="Times New Roman" w:eastAsia="方正楷体_GBK" w:cs="Times New Roman" w:hAnsi="Times New Roman"/>
        </w:rPr>
        <w:fldChar w:fldCharType="begin"/>
      </w:r>
      <w:r>
        <w:instrText>HYPERLINK  \l "_TOC_250014"</w:instrText>
      </w:r>
      <w:r>
        <w:rPr>
          <w:rFonts w:ascii="Times New Roman" w:eastAsia="方正楷体_GBK" w:cs="Times New Roman" w:hAnsi="Times New Roman"/>
        </w:rPr>
        <w:fldChar w:fldCharType="separate"/>
      </w:r>
      <w:r>
        <w:rPr>
          <w:rFonts w:ascii="Times New Roman" w:eastAsia="方正楷体_GBK" w:cs="Times New Roman" w:hAnsi="Times New Roman"/>
        </w:rPr>
        <w:t>行政处罚决定书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21</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30  </w:t>
      </w:r>
      <w:r>
        <w:rPr>
          <w:rFonts w:ascii="Times New Roman" w:eastAsia="方正楷体_GBK" w:cs="Times New Roman" w:hAnsi="Times New Roman"/>
        </w:rPr>
        <w:fldChar w:fldCharType="begin"/>
      </w:r>
      <w:r>
        <w:instrText>HYPERLINK  \l "_TOC_250013"</w:instrText>
      </w:r>
      <w:r>
        <w:rPr>
          <w:rFonts w:ascii="Times New Roman" w:eastAsia="方正楷体_GBK" w:cs="Times New Roman" w:hAnsi="Times New Roman"/>
        </w:rPr>
        <w:fldChar w:fldCharType="separate"/>
      </w:r>
      <w:r>
        <w:rPr>
          <w:rFonts w:ascii="Times New Roman" w:eastAsia="方正楷体_GBK" w:cs="Times New Roman" w:hAnsi="Times New Roman"/>
        </w:rPr>
        <w:t>不予行政处罚决定书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27</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31  </w:t>
      </w:r>
      <w:r>
        <w:rPr>
          <w:rFonts w:ascii="Times New Roman" w:eastAsia="方正楷体_GBK" w:cs="Times New Roman" w:hAnsi="Times New Roman"/>
        </w:rPr>
        <w:fldChar w:fldCharType="begin"/>
      </w:r>
      <w:r>
        <w:instrText>HYPERLINK  \l "_TOC_250012"</w:instrText>
      </w:r>
      <w:r>
        <w:rPr>
          <w:rFonts w:ascii="Times New Roman" w:eastAsia="方正楷体_GBK" w:cs="Times New Roman" w:hAnsi="Times New Roman"/>
        </w:rPr>
        <w:fldChar w:fldCharType="separate"/>
      </w:r>
      <w:r>
        <w:rPr>
          <w:rFonts w:ascii="Times New Roman" w:eastAsia="方正楷体_GBK" w:cs="Times New Roman" w:hAnsi="Times New Roman"/>
        </w:rPr>
        <w:t>罚款催缴通知书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30</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32  加处罚款决定书</w:t>
        <w:tab/>
      </w:r>
      <w:r>
        <w:rPr>
          <w:rFonts w:ascii="Times New Roman" w:eastAsia="方正楷体_GBK" w:cs="Times New Roman" w:hAnsi="Times New Roman" w:hint="eastAsia"/>
        </w:rPr>
        <w:t>1</w:t>
      </w:r>
      <w:r>
        <w:rPr>
          <w:rFonts w:ascii="Times New Roman" w:eastAsia="方正楷体_GBK" w:cs="Times New Roman" w:hAnsi="Times New Roman"/>
        </w:rPr>
        <w:t>33</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33  延期（分期）缴纳罚款批准书</w:t>
      </w:r>
      <w:r>
        <w:rPr>
          <w:rFonts w:ascii="Times New Roman" w:eastAsia="方正楷体_GBK" w:cs="Times New Roman" w:hAnsi="Times New Roman"/>
        </w:rPr>
        <w:tab/>
      </w:r>
      <w:r>
        <w:rPr>
          <w:rFonts w:ascii="Times New Roman" w:eastAsia="方正楷体_GBK" w:cs="Times New Roman" w:hAnsi="Times New Roman" w:hint="eastAsia"/>
        </w:rPr>
        <w:t>1</w:t>
      </w:r>
      <w:r>
        <w:rPr>
          <w:rFonts w:ascii="Times New Roman" w:eastAsia="方正楷体_GBK" w:cs="Times New Roman" w:hAnsi="Times New Roman"/>
        </w:rPr>
        <w:t>36</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34  文书送达回执</w:t>
        <w:tab/>
      </w:r>
      <w:r>
        <w:rPr>
          <w:rFonts w:ascii="Times New Roman" w:eastAsia="方正楷体_GBK" w:cs="Times New Roman" w:hAnsi="Times New Roman" w:hint="eastAsia"/>
        </w:rPr>
        <w:t>1</w:t>
      </w:r>
      <w:r>
        <w:rPr>
          <w:rFonts w:ascii="Times New Roman" w:eastAsia="方正楷体_GBK" w:cs="Times New Roman" w:hAnsi="Times New Roman"/>
        </w:rPr>
        <w:t>39</w:t>
      </w:r>
    </w:p>
    <w:p>
      <w:pPr>
        <w:pStyle w:val="22"/>
        <w:tabs>
          <w:tab w:val="left" w:pos="1155"/>
          <w:tab w:val="right" w:leader="dot" w:pos="8944"/>
        </w:tabs>
        <w:adjustRightInd w:val="0"/>
        <w:snapToGrid w:val="0"/>
        <w:spacing w:before="0" w:line="560" w:lineRule="exact"/>
        <w:ind w:left="0" w:firstLine="0"/>
        <w:rPr>
          <w:rFonts w:ascii="Times New Roman" w:eastAsia="方正楷体_GBK" w:cs="Times New Roman" w:hAnsi="Times New Roman"/>
        </w:rPr>
      </w:pPr>
      <w:r>
        <w:rPr>
          <w:rFonts w:ascii="Times New Roman" w:eastAsia="方正楷体_GBK" w:cs="Times New Roman" w:hAnsi="Times New Roman"/>
        </w:rPr>
        <w:t xml:space="preserve">35  </w:t>
      </w:r>
      <w:r>
        <w:rPr>
          <w:rFonts w:ascii="Times New Roman" w:eastAsia="方正楷体_GBK" w:cs="Times New Roman" w:hAnsi="Times New Roman"/>
        </w:rPr>
        <w:fldChar w:fldCharType="begin"/>
      </w:r>
      <w:r>
        <w:instrText>HYPERLINK  \l "_TOC_250007"</w:instrText>
      </w:r>
      <w:r>
        <w:rPr>
          <w:rFonts w:ascii="Times New Roman" w:eastAsia="方正楷体_GBK" w:cs="Times New Roman" w:hAnsi="Times New Roman"/>
        </w:rPr>
        <w:fldChar w:fldCharType="separate"/>
      </w:r>
      <w:r>
        <w:rPr>
          <w:rFonts w:ascii="Times New Roman" w:eastAsia="方正楷体_GBK" w:cs="Times New Roman" w:hAnsi="Times New Roman"/>
        </w:rPr>
        <w:t>行政强制执行事先催告书</w:t>
        <w:tab/>
      </w:r>
      <w:r>
        <w:rPr>
          <w:rFonts w:ascii="Times New Roman" w:eastAsia="方正楷体_GBK" w:cs="Times New Roman" w:hAnsi="Times New Roman"/>
        </w:rPr>
        <w:fldChar w:fldCharType="end"/>
      </w:r>
      <w:r>
        <w:rPr>
          <w:rFonts w:ascii="Times New Roman" w:eastAsia="方正楷体_GBK" w:cs="Times New Roman" w:hAnsi="Times New Roman" w:hint="eastAsia"/>
        </w:rPr>
        <w:t>1</w:t>
      </w:r>
      <w:r>
        <w:rPr>
          <w:rFonts w:ascii="Times New Roman" w:eastAsia="方正楷体_GBK" w:cs="Times New Roman" w:hAnsi="Times New Roman"/>
        </w:rPr>
        <w:t>42</w:t>
      </w:r>
      <w:bookmarkStart w:id="0" w:name="_GoBack"/>
      <w:bookmarkEnd w:id="0"/>
    </w:p>
    <w:p>
      <w:pPr>
        <w:spacing w:line="560" w:lineRule="exact"/>
        <w:jc w:val="both"/>
        <w:outlineLvl w:val="0"/>
        <w:rPr>
          <w:rFonts w:ascii="Times New Roman" w:eastAsia="方正楷体_GBK" w:cs="Times New Roman" w:hAnsi="Times New Roman"/>
        </w:rPr>
      </w:pPr>
      <w:bookmarkStart w:id="1" w:name="_Toc2971"/>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方正楷体_GBK" w:cs="Times New Roman" w:hAnsi="Times New Roman"/>
        </w:rPr>
      </w:pPr>
    </w:p>
    <w:p>
      <w:pPr>
        <w:spacing w:line="560" w:lineRule="exact"/>
        <w:jc w:val="both"/>
        <w:outlineLvl w:val="0"/>
        <w:rPr>
          <w:rFonts w:ascii="Times New Roman" w:eastAsia="黑体" w:cs="Times New Roman" w:hAnsi="Times New Roman"/>
          <w:b/>
          <w:kern w:val="2"/>
          <w:sz w:val="32"/>
          <w:szCs w:val="32"/>
        </w:rPr>
      </w:pPr>
      <w:r>
        <w:rPr>
          <w:rFonts w:ascii="Times New Roman" w:eastAsia="黑体" w:cs="Times New Roman" w:hAnsi="Times New Roman"/>
          <w:b/>
          <w:kern w:val="2"/>
          <w:sz w:val="32"/>
          <w:szCs w:val="32"/>
        </w:rPr>
        <w:t xml:space="preserve">1  </w:t>
      </w:r>
      <w:bookmarkStart w:id="2" w:name="现场检查记录"/>
      <w:bookmarkEnd w:id="2"/>
      <w:r>
        <w:rPr>
          <w:rFonts w:ascii="Times New Roman" w:eastAsia="黑体" w:cs="Times New Roman" w:hAnsi="Times New Roman"/>
          <w:b/>
          <w:kern w:val="2"/>
          <w:sz w:val="32"/>
          <w:szCs w:val="32"/>
        </w:rPr>
        <w:t>现场检查记录</w:t>
      </w:r>
      <w:bookmarkEnd w:id="1"/>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黑体" w:cs="Times New Roman" w:hAnsi="Times New Roman"/>
          <w:sz w:val="32"/>
          <w:szCs w:val="32"/>
        </w:rPr>
      </w:pPr>
      <w:r>
        <w:rPr>
          <w:rFonts w:ascii="Times New Roman" w:eastAsia="华文中宋" w:cs="Times New Roman" w:hAnsi="Times New Roman"/>
          <w:b/>
          <w:sz w:val="44"/>
          <w:szCs w:val="44"/>
        </w:rPr>
        <mc:AlternateContent>
          <mc:Choice Requires="wps">
            <w:drawing>
              <wp:anchor distT="0" distB="0" distL="114298" distR="114298" simplePos="0" relativeHeight="355" behindDoc="0" locked="0" layoutInCell="1" hidden="0" allowOverlap="1">
                <wp:simplePos x="0" y="0"/>
                <wp:positionH relativeFrom="column">
                  <wp:align>center</wp:align>
                </wp:positionH>
                <wp:positionV relativeFrom="page">
                  <wp:posOffset>1979929</wp:posOffset>
                </wp:positionV>
                <wp:extent cx="5821045" cy="952"/>
                <wp:effectExtent l="0" t="0" r="0" b="0"/>
                <wp:wrapNone/>
                <wp:docPr id="4" name="_x0000_s103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37 5" o:spid="_x0000_s5" from="0.0pt,155.9pt" to="458.35pt,155.97499pt" filled="f" stroked="t" strokeweight="3.0pt" style="position:absolute;z-index:355;mso-position-horizontal:center;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 xml:space="preserve"> 现场检查记录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）应急现记〔    〕  号</w:t>
      </w:r>
    </w:p>
    <w:p>
      <w:pPr>
        <w:adjustRightInd w:val="0"/>
        <w:snapToGrid w:val="0"/>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被检查单位</w:t>
      </w:r>
      <w:r>
        <w:rPr>
          <w:rFonts w:ascii="Times New Roman" w:eastAsia="仿宋_GB2312" w:cs="Times New Roman" w:hAnsi="Times New Roman"/>
          <w:sz w:val="24"/>
          <w:szCs w:val="24"/>
          <w:u w:val="single"/>
        </w:rPr>
        <w:t xml:space="preserve">                                                                           </w:t>
      </w:r>
    </w:p>
    <w:p>
      <w:pPr>
        <w:adjustRightInd w:val="0"/>
        <w:snapToGrid w:val="0"/>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 xml:space="preserve">                                                                                     </w:t>
      </w:r>
    </w:p>
    <w:p>
      <w:pPr>
        <w:adjustRightInd w:val="0"/>
        <w:snapToGrid w:val="0"/>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adjustRightInd w:val="0"/>
        <w:snapToGrid w:val="0"/>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检查场所</w:t>
      </w:r>
      <w:r>
        <w:rPr>
          <w:rFonts w:ascii="Times New Roman" w:eastAsia="仿宋_GB2312" w:cs="Times New Roman" w:hAnsi="Times New Roman"/>
          <w:sz w:val="24"/>
          <w:szCs w:val="24"/>
          <w:u w:val="single"/>
        </w:rPr>
        <w:t xml:space="preserve">                                                                              </w:t>
      </w:r>
    </w:p>
    <w:p>
      <w:pPr>
        <w:adjustRightInd w:val="0"/>
        <w:snapToGrid w:val="0"/>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检查时间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w:t>
      </w:r>
    </w:p>
    <w:p>
      <w:pPr>
        <w:tabs>
          <w:tab w:val="left" w:pos="1100"/>
        </w:tabs>
        <w:adjustRightInd w:val="0"/>
        <w:snapToGrid w:val="0"/>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行政执法人员</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，这是我们的证件（出示证件）。现依法对你 单位进行现场检查，请予以配合。</w:t>
      </w:r>
    </w:p>
    <w:p>
      <w:pPr>
        <w:spacing w:line="52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检查情况：</w:t>
      </w: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rPr>
          <w:rFonts w:ascii="Times New Roman" w:eastAsia="仿宋_GB2312" w:cs="Times New Roman" w:hAnsi="Times New Roman"/>
          <w:sz w:val="24"/>
          <w:szCs w:val="24"/>
          <w:u w:val="single"/>
        </w:rPr>
      </w:pP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检查人员（签名）：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400" w:lineRule="exact"/>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被检查单位现场负责人（签署确认意见并签名）：</w:t>
      </w:r>
      <w:r>
        <w:rPr>
          <w:rFonts w:ascii="Times New Roman" w:eastAsia="仿宋_GB2312" w:cs="Times New Roman" w:hAnsi="Times New Roman"/>
          <w:color w:val="000000"/>
          <w:sz w:val="24"/>
          <w:szCs w:val="24"/>
          <w:u w:val="single"/>
        </w:rPr>
        <w:t xml:space="preserve">                               </w:t>
      </w:r>
      <w:r>
        <w:rPr>
          <w:rFonts w:ascii="Times New Roman" w:eastAsia="仿宋_GB2312" w:cs="Times New Roman" w:hAnsi="Times New Roman"/>
          <w:color w:val="000000"/>
          <w:sz w:val="24"/>
          <w:szCs w:val="24"/>
        </w:rPr>
        <w:t xml:space="preserve"> </w:t>
      </w:r>
    </w:p>
    <w:p>
      <w:pPr>
        <w:rPr>
          <w:rFonts w:ascii="Times New Roman" w:eastAsia="仿宋_GB2312" w:cs="Times New Roman" w:hAnsi="Times New Roman"/>
        </w:rPr>
      </w:pPr>
    </w:p>
    <w:p>
      <w:pPr>
        <w:ind w:firstLineChars="2500" w:firstLine="6000"/>
        <w:jc w:val="center"/>
        <w:rPr>
          <w:rFonts w:ascii="Times New Roman" w:eastAsia="仿宋_GB2312" w:cs="Times New Roman" w:hAnsi="Times New Roman"/>
          <w:sz w:val="24"/>
          <w:szCs w:val="24"/>
        </w:rPr>
      </w:pPr>
    </w:p>
    <w:p>
      <w:pPr>
        <w:ind w:firstLineChars="2500" w:firstLine="6000"/>
        <w:jc w:val="center"/>
        <w:rPr>
          <w:rFonts w:ascii="Times New Roman" w:eastAsia="仿宋_GB2312" w:cs="Times New Roman" w:hAnsi="Times New Roman"/>
          <w:sz w:val="24"/>
          <w:szCs w:val="24"/>
        </w:rPr>
      </w:pPr>
    </w:p>
    <w:p>
      <w:pPr>
        <w:ind w:firstLineChars="2500" w:firstLine="600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ind w:firstLineChars="2500" w:firstLine="6000"/>
        <w:jc w:val="center"/>
        <w:rPr>
          <w:rFonts w:ascii="Times New Roman" w:eastAsia="仿宋_GB2312" w:cs="Times New Roman" w:hAnsi="Times New Roman"/>
          <w:sz w:val="24"/>
          <w:szCs w:val="24"/>
        </w:rPr>
      </w:pPr>
    </w:p>
    <w:p>
      <w:pPr>
        <w:ind w:firstLineChars="2500" w:firstLine="5500"/>
        <w:jc w:val="center"/>
        <w:rPr>
          <w:rFonts w:ascii="Times New Roman" w:eastAsia="仿宋_GB2312" w:cs="Times New Roman" w:hAnsi="Times New Roman"/>
          <w:sz w:val="24"/>
          <w:szCs w:val="24"/>
        </w:rPr>
      </w:pPr>
      <w:r>
        <w:rPr>
          <w:rFonts w:ascii="Times New Roman" w:eastAsia="仿宋_GB2312" w:cs="Times New Roman" w:hAnsi="Times New Roman"/>
        </w:rPr>
        <mc:AlternateContent>
          <mc:Choice Requires="wps">
            <w:drawing>
              <wp:anchor distT="0" distB="0" distL="114298" distR="114298" simplePos="0" relativeHeight="495" behindDoc="0" locked="0" layoutInCell="0" hidden="0" allowOverlap="0">
                <wp:simplePos x="0" y="0"/>
                <wp:positionH relativeFrom="page">
                  <wp:posOffset>871219</wp:posOffset>
                </wp:positionH>
                <wp:positionV relativeFrom="page">
                  <wp:posOffset>9391015</wp:posOffset>
                </wp:positionV>
                <wp:extent cx="5821045" cy="36829"/>
                <wp:effectExtent l="0" t="0" r="0" b="0"/>
                <wp:wrapNone/>
                <wp:docPr id="6" name="_x0000_s1032"/>
                <wp:cNvGraphicFramePr>
                  <a:graphicFrameLocks noChangeAspect="0"/>
                </wp:cNvGraphicFramePr>
                <a:graphic>
                  <a:graphicData uri="http://schemas.microsoft.com/office/word/2010/wordprocessingShape">
                    <wps:wsp>
                      <wps:cNvSpPr/>
                      <wps:spPr>
                        <a:xfrm rot="0">
                          <a:off x="871219" y="9391015"/>
                          <a:ext cx="5821045" cy="36829"/>
                        </a:xfrm>
                        <a:prstGeom prst="straightConnector1"/>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32 7" o:spid="_x0000_s7" filled="f" stroked="t" strokeweight="1.5pt" o:allowoverlap="f" o:allowincell="f" style="position:absolute;margin-left:68.6pt;margin-top:739.45pt;width:458.35pt;height:2.8999634pt;z-index:495;mso-position-horizontal:absolute;mso-position-horizontal-relative:page;mso-position-vertical:absolute;mso-position-vertical-relative:page;mso-wrap-distance-left:8.999863pt;mso-wrap-distance-right:8.999863pt;">
                <v:stroke color="#000000"/>
              </v:shape>
            </w:pict>
          </mc:Fallback>
        </mc:AlternateContent>
      </w:r>
    </w:p>
    <w:p>
      <w:pPr>
        <w:spacing w:line="500" w:lineRule="exact"/>
        <w:jc w:val="center"/>
        <w:rPr>
          <w:rFonts w:ascii="Times New Roman" w:eastAsia="仿宋" w:cs="Times New Roman" w:hAnsi="Times New Roman"/>
          <w:sz w:val="24"/>
          <w:szCs w:val="24"/>
        </w:rPr>
      </w:pPr>
      <w:r>
        <w:rPr>
          <w:rFonts w:ascii="Times New Roman" w:eastAsia="仿宋_GB2312" w:cs="Times New Roman" w:hAnsi="Times New Roman"/>
          <w:sz w:val="24"/>
          <w:szCs w:val="24"/>
        </w:rPr>
        <w:t xml:space="preserve">                                                      共  页    第  页</w:t>
      </w:r>
      <w:r>
        <w:rPr>
          <w:rFonts w:ascii="Times New Roman" w:eastAsia="仿宋" w:cs="Times New Roman" w:hAnsi="Times New Roman"/>
          <w:sz w:val="24"/>
          <w:szCs w:val="24"/>
        </w:rPr>
        <w:br w:type="page"/>
      </w:r>
    </w:p>
    <w:p>
      <w:pPr>
        <w:ind w:right="480"/>
        <w:jc w:val="right"/>
        <w:rPr>
          <w:rFonts w:ascii="Times New Roman" w:eastAsia="仿宋" w:cs="Times New Roman" w:hAnsi="Times New Roman"/>
          <w:sz w:val="24"/>
          <w:szCs w:val="24"/>
        </w:rPr>
      </w:pPr>
      <w:r>
        <w:rPr>
          <w:rFonts w:ascii="Times New Roman" w:eastAsia="仿宋_GB2312" w:cs="Times New Roman" w:hAnsi="Times New Roman"/>
        </w:rPr>
        <mc:AlternateContent>
          <mc:Choice Requires="wps">
            <w:drawing>
              <wp:anchor distT="0" distB="0" distL="114298" distR="114298" simplePos="0" relativeHeight="491" behindDoc="0" locked="0" layoutInCell="1" hidden="0" allowOverlap="1">
                <wp:simplePos x="0" y="0"/>
                <wp:positionH relativeFrom="column">
                  <wp:posOffset>6985</wp:posOffset>
                </wp:positionH>
                <wp:positionV relativeFrom="page">
                  <wp:posOffset>1079500</wp:posOffset>
                </wp:positionV>
                <wp:extent cx="5821045" cy="36829"/>
                <wp:effectExtent l="0" t="0" r="0" b="0"/>
                <wp:wrapNone/>
                <wp:docPr id="8" name="_x0000_s1040"/>
                <wp:cNvGraphicFramePr>
                  <a:graphicFrameLocks noChangeAspect="0"/>
                </wp:cNvGraphicFramePr>
                <a:graphic>
                  <a:graphicData uri="http://schemas.microsoft.com/office/word/2010/wordprocessingShape">
                    <wps:wsp>
                      <wps:cNvSpPr/>
                      <wps:spPr>
                        <a:xfrm rot="0">
                          <a:off x="871220" y="1079500"/>
                          <a:ext cx="5821045" cy="36829"/>
                        </a:xfrm>
                        <a:prstGeom prst="straightConnector1"/>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40 9" o:spid="_x0000_s9" filled="f" stroked="t" strokeweight="1.5pt" style="position:absolute;margin-left:0.55000037pt;margin-top:85.0pt;width:458.35pt;height:2.9000015pt;z-index:491;mso-position-horizontal:absolute;mso-position-vertical:absolute;mso-position-vertical-relative:page;mso-wrap-distance-left:8.999863pt;mso-wrap-distance-right:8.999863pt;">
                <v:stroke color="#000000"/>
              </v:shape>
            </w:pict>
          </mc:Fallback>
        </mc:AlternateContent>
      </w:r>
      <w:r>
        <w:rPr>
          <w:rFonts w:ascii="Times New Roman" w:eastAsia="仿宋" w:cs="Times New Roman" w:hAnsi="Times New Roman"/>
          <w:sz w:val="24"/>
          <w:szCs w:val="24"/>
        </w:rPr>
        <w:t xml:space="preserve">                                                                    续页</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2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ind w:right="480"/>
        <w:jc w:val="right"/>
        <w:rPr>
          <w:rFonts w:ascii="Times New Roman" w:eastAsia="仿宋" w:cs="Times New Roman" w:hAnsi="Times New Roman"/>
          <w:sz w:val="24"/>
          <w:szCs w:val="24"/>
        </w:rPr>
      </w:pPr>
      <w:r>
        <w:rPr>
          <w:rFonts w:ascii="Times New Roman" w:eastAsia="仿宋_GB2312" w:cs="Times New Roman" w:hAnsi="Times New Roman"/>
          <w:sz w:val="24"/>
          <w:szCs w:val="24"/>
          <w:u w:val="single"/>
        </w:rPr>
        <w:t xml:space="preserve">                                                                              </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检查人员（签名）：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被检查单位现场负责人（签署确认意见并签名）：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100" w:lineRule="exact"/>
        <w:rPr>
          <w:rFonts w:ascii="Times New Roman" w:eastAsia="仿宋_GB2312" w:cs="Times New Roman" w:hAnsi="Times New Roman"/>
          <w:sz w:val="24"/>
          <w:szCs w:val="24"/>
        </w:rPr>
      </w:pPr>
    </w:p>
    <w:p>
      <w:pPr>
        <w:spacing w:line="100" w:lineRule="exact"/>
        <w:rPr>
          <w:rFonts w:ascii="Times New Roman" w:eastAsia="仿宋_GB2312" w:cs="Times New Roman" w:hAnsi="Times New Roman"/>
          <w:sz w:val="24"/>
          <w:szCs w:val="24"/>
        </w:rPr>
      </w:pPr>
    </w:p>
    <w:p>
      <w:pPr>
        <w:ind w:firstLineChars="2500" w:firstLine="6000"/>
        <w:jc w:val="center"/>
        <w:rPr>
          <w:rFonts w:ascii="Times New Roman" w:eastAsia="仿宋_GB2312" w:cs="Times New Roman" w:hAnsi="Times New Roman"/>
          <w:sz w:val="24"/>
          <w:szCs w:val="24"/>
        </w:rPr>
      </w:pPr>
    </w:p>
    <w:p>
      <w:pPr>
        <w:ind w:firstLineChars="2500" w:firstLine="600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rPr>
          <w:rFonts w:ascii="Times New Roman" w:eastAsia="仿宋_GB2312" w:cs="Times New Roman" w:hAnsi="Times New Roman"/>
        </w:rPr>
      </w:pPr>
    </w:p>
    <w:p>
      <w:pPr>
        <w:spacing w:line="100" w:lineRule="exact"/>
        <w:rPr>
          <w:rFonts w:ascii="Times New Roman" w:eastAsia="仿宋_GB2312" w:cs="Times New Roman" w:hAnsi="Times New Roman"/>
          <w:sz w:val="24"/>
          <w:szCs w:val="24"/>
        </w:rPr>
      </w:pPr>
      <w:r>
        <w:rPr>
          <w:rFonts w:ascii="Times New Roman" w:cs="Times New Roman" w:hAnsi="Times New Roman"/>
          <w:sz w:val="24"/>
        </w:rPr>
        <mc:AlternateContent>
          <mc:Choice Requires="wps">
            <w:drawing>
              <wp:anchor distT="0" distB="0" distL="114298" distR="114298" simplePos="0" relativeHeight="335" behindDoc="0" locked="0" layoutInCell="1" hidden="0" allowOverlap="1">
                <wp:simplePos x="0" y="0"/>
                <wp:positionH relativeFrom="column">
                  <wp:posOffset>15240</wp:posOffset>
                </wp:positionH>
                <wp:positionV relativeFrom="paragraph">
                  <wp:posOffset>7752080</wp:posOffset>
                </wp:positionV>
                <wp:extent cx="5495925" cy="952"/>
                <wp:effectExtent l="0" t="0" r="0" b="0"/>
                <wp:wrapNone/>
                <wp:docPr id="10" name="直接连接符 85"/>
                <wp:cNvGraphicFramePr>
                  <a:graphicFrameLocks noChangeAspect="0"/>
                </wp:cNvGraphicFramePr>
                <a:graphic>
                  <a:graphicData uri="http://schemas.microsoft.com/office/word/2010/wordprocessingShape">
                    <wps:wsp>
                      <wps:cNvSpPr/>
                      <wps:spPr>
                        <a:xfrm rot="0">
                          <a:off x="0" y="0"/>
                          <a:ext cx="549592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85 11" o:spid="_x0000_s11" from="1.2pt,610.4pt" to="433.95pt,610.475pt" filled="f" stroked="t" strokeweight="1.5pt" style="position:absolute;z-index:335;mso-position-horizontal:absolute;mso-position-vertical:absolute;mso-wrap-distance-left:8.999863pt;mso-wrap-distance-right:8.999863pt;visibility:visible;">
                <v:stroke color="#000000"/>
              </v:line>
            </w:pict>
          </mc:Fallback>
        </mc:AlternateContent>
      </w:r>
    </w:p>
    <w:p>
      <w:pP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rPr>
        <mc:AlternateContent>
          <mc:Choice Requires="wps">
            <w:drawing>
              <wp:anchor distT="0" distB="0" distL="114298" distR="114298" simplePos="0" relativeHeight="493" behindDoc="0" locked="1" layoutInCell="1" hidden="0" allowOverlap="1">
                <wp:simplePos x="0" y="0"/>
                <wp:positionH relativeFrom="page">
                  <wp:posOffset>871219</wp:posOffset>
                </wp:positionH>
                <wp:positionV relativeFrom="page">
                  <wp:posOffset>9391015</wp:posOffset>
                </wp:positionV>
                <wp:extent cx="5821045" cy="36829"/>
                <wp:effectExtent l="0" t="0" r="0" b="0"/>
                <wp:wrapNone/>
                <wp:docPr id="12" name="直接连接符 86"/>
                <wp:cNvGraphicFramePr>
                  <a:graphicFrameLocks noChangeAspect="0"/>
                </wp:cNvGraphicFramePr>
                <a:graphic>
                  <a:graphicData uri="http://schemas.microsoft.com/office/word/2010/wordprocessingShape">
                    <wps:wsp>
                      <wps:cNvSpPr/>
                      <wps:spPr>
                        <a:xfrm rot="0">
                          <a:off x="871219" y="9391015"/>
                          <a:ext cx="5821045" cy="36829"/>
                        </a:xfrm>
                        <a:prstGeom prst="straightConnector1"/>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86 13" o:spid="_x0000_s13" filled="f" stroked="t" strokeweight="1.5pt" style="position:absolute;margin-left:68.6pt;margin-top:739.45pt;width:458.35pt;height:2.8999634pt;z-index:493;mso-position-horizontal:absolute;mso-position-horizontal-relative:page;mso-position-vertical:absolute;mso-position-vertical-relative:page;mso-wrap-distance-left:8.999863pt;mso-wrap-distance-right:8.999863pt;">
                <v:stroke color="#000000"/>
                <w10:anchorLock/>
              </v:shape>
            </w:pict>
          </mc:Fallback>
        </mc:AlternateContent>
      </w:r>
      <w:r>
        <w:rPr>
          <w:rFonts w:ascii="Times New Roman" w:eastAsia="仿宋_GB2312" w:cs="Times New Roman" w:hAnsi="Times New Roman"/>
          <w:sz w:val="24"/>
          <w:szCs w:val="24"/>
        </w:rPr>
        <w:t xml:space="preserve">    </w:t>
      </w:r>
    </w:p>
    <w:p>
      <w:pPr>
        <w:rPr>
          <w:rFonts w:ascii="Times New Roman" w:eastAsia="仿宋_GB2312" w:cs="Times New Roman" w:hAnsi="Times New Roman"/>
          <w:sz w:val="24"/>
          <w:szCs w:val="24"/>
        </w:rPr>
      </w:pPr>
    </w:p>
    <w:p>
      <w:pPr>
        <w:ind w:firstLineChars="2900" w:firstLine="6960"/>
        <w:rPr>
          <w:rFonts w:ascii="Times New Roman" w:cs="Times New Roman" w:hAnsi="Times New Roman"/>
        </w:rPr>
      </w:pPr>
      <w:r>
        <w:rPr>
          <w:rFonts w:ascii="Times New Roman" w:eastAsia="仿宋_GB2312" w:cs="Times New Roman" w:hAnsi="Times New Roman"/>
          <w:sz w:val="24"/>
          <w:szCs w:val="24"/>
        </w:rPr>
        <w:t xml:space="preserve"> 共  页  第  页</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《现场检查记录》是安全生产行政执法人员对生产经营单位进行检查时，对检查的时间、地点、内容、发现的问题及其处理情况作出的书面记录，是日常安全生产行政执法过程中使用频率最高的文书之一。</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（1）检查场所。应当注明场所名称，如××库房、××单位经营场所尽量详写，以达到第三方角度能够“锁定”某个场所的程度。</w:t>
      </w:r>
    </w:p>
    <w:p>
      <w:pPr>
        <w:pStyle w:val="29"/>
        <w:tabs>
          <w:tab w:val="left" w:pos="198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（2）检查时间。应当具体到检查的年、月、日、时、分。</w:t>
      </w:r>
    </w:p>
    <w:p>
      <w:pPr>
        <w:pStyle w:val="29"/>
        <w:tabs>
          <w:tab w:val="left" w:pos="1986"/>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检查情况。应当按照检查过程记录检查的内容、方法、结果及与违法活动有关的其他情况。检查情况记录应当客观、全面、准确。所谓客观是指如实记载检查人员在现场观察到的实际情况，反映其客观的原始状态，检查人员的分析、判断、推理等，不应记入检查记录。涉及专业性检查时，应当使用专业性的规范用语。全面是指记录应当力求全面反映检查情况，凡是对案件有意义的情况需全面收集并予记录，对关键细节应当详细记录，其他情况可以简述。准确是指文字表达应当做到准确、客观，不用模棱两可的词句，一般不用形容词。对于检查发现的问题，应有法律、法规、规章，国家标准、行业标准及规程等依据。</w:t>
      </w:r>
    </w:p>
    <w:p>
      <w:pPr>
        <w:pStyle w:val="29"/>
        <w:tabs>
          <w:tab w:val="left" w:pos="1986"/>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现场检查应当使用执法记录仪。</w:t>
      </w:r>
    </w:p>
    <w:p>
      <w:pPr>
        <w:pStyle w:val="29"/>
        <w:tabs>
          <w:tab w:val="left" w:pos="146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现场检查记录》制作完毕后，由被检查单位现场负责人签收。原则上要求该负责人签署“以上情况属实”的意见。被检查单位的负责人拒绝签字的，行政执法人员应当将情况记录在案，并向其所在应急管理部门有关负责人报告。</w:t>
      </w:r>
    </w:p>
    <w:p>
      <w:pPr>
        <w:spacing w:line="580" w:lineRule="exact"/>
        <w:ind w:firstLineChars="200" w:firstLine="560"/>
        <w:jc w:val="both"/>
        <w:rPr>
          <w:rFonts w:ascii="Times New Roman" w:eastAsia="仿宋_GB2312" w:cs="Times New Roman" w:hAnsi="Times New Roman"/>
          <w:sz w:val="28"/>
          <w:szCs w:val="28"/>
        </w:rPr>
        <w:sectPr>
          <w:footerReference w:type="default" r:id="rId3"/>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tabs>
          <w:tab w:val="left" w:pos="2866"/>
          <w:tab w:val="left" w:pos="9195"/>
        </w:tabs>
        <w:spacing w:line="600" w:lineRule="exact"/>
        <w:ind w:left="0"/>
        <w:rPr>
          <w:rFonts w:ascii="Times New Roman"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42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4" name="_x0000_s104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43 15" o:spid="_x0000_s15" from="0.55000037pt,129.05pt" to="458.9pt,129.125pt" filled="f" stroked="t" strokeweight="3.0pt" style="position:absolute;z-index:42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现场检查记录</w:t>
      </w:r>
    </w:p>
    <w:p>
      <w:pPr>
        <w:tabs>
          <w:tab w:val="left" w:pos="2573"/>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）应急现记〔2021〕×号</w:t>
      </w:r>
    </w:p>
    <w:p>
      <w:pPr>
        <w:tabs>
          <w:tab w:val="left" w:pos="2573"/>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被检查单位：</w:t>
      </w:r>
      <w:r>
        <w:rPr>
          <w:rFonts w:ascii="Times New Roman" w:eastAsia="仿宋_GB2312" w:cs="Times New Roman" w:hAnsi="Times New Roman"/>
          <w:sz w:val="24"/>
          <w:szCs w:val="24"/>
          <w:u w:val="single"/>
        </w:rPr>
        <w:tab/>
        <w:t xml:space="preserve">××涂料有限责任公司                                     </w:t>
      </w:r>
    </w:p>
    <w:p>
      <w:pPr>
        <w:tabs>
          <w:tab w:val="left" w:pos="1013"/>
          <w:tab w:val="left" w:pos="2093"/>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地</w:t>
        <w:tab/>
        <w:t>址：</w:t>
      </w:r>
      <w:r>
        <w:rPr>
          <w:rFonts w:ascii="Times New Roman" w:eastAsia="仿宋_GB2312" w:cs="Times New Roman" w:hAnsi="Times New Roman"/>
          <w:sz w:val="24"/>
          <w:szCs w:val="24"/>
          <w:u w:val="single"/>
        </w:rPr>
        <w:tab/>
        <w:t xml:space="preserve">    ××市××区××北路×号                                                 </w:t>
      </w:r>
    </w:p>
    <w:p>
      <w:pPr>
        <w:tabs>
          <w:tab w:val="left" w:pos="1013"/>
          <w:tab w:val="left" w:pos="2093"/>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总经理</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               </w:t>
      </w:r>
    </w:p>
    <w:p>
      <w:pPr>
        <w:tabs>
          <w:tab w:val="left" w:pos="1013"/>
          <w:tab w:val="left" w:pos="2093"/>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检查场所：</w:t>
      </w:r>
      <w:r>
        <w:rPr>
          <w:rFonts w:ascii="Times New Roman" w:eastAsia="仿宋_GB2312" w:cs="Times New Roman" w:hAnsi="Times New Roman"/>
          <w:sz w:val="24"/>
          <w:szCs w:val="24"/>
          <w:u w:val="single"/>
        </w:rPr>
        <w:t xml:space="preserve">  ××涂料有限责任公司配电室 、××仓库</w:t>
        <w:tab/>
        <w:tab/>
        <w:t xml:space="preserve">                                </w:t>
      </w:r>
    </w:p>
    <w:p>
      <w:pPr>
        <w:tabs>
          <w:tab w:val="left" w:pos="1013"/>
          <w:tab w:val="left" w:pos="209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检查时间：</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行政执法人员</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，这是我们的证件（出示证件）。现依法对你单位进行现场检查，请予以配合。</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检查情况：</w:t>
      </w:r>
      <w:r>
        <w:rPr>
          <w:rFonts w:ascii="Times New Roman" w:eastAsia="仿宋_GB2312" w:cs="Times New Roman" w:hAnsi="Times New Roman"/>
          <w:sz w:val="24"/>
          <w:szCs w:val="24"/>
          <w:u w:val="single"/>
        </w:rPr>
        <w:t xml:space="preserve">1.该单位配电室位于办公楼一层，为低压配电。配电室内有值班人员2名，均系电工。检查发现该单位未给电工配备绝缘鞋，值班电工穿着自购皮鞋上岗作  业。                                                                            </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pStyle w:val="16"/>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检查人员（签名）：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被检查单位现场负责人（签署确认意见并签名）：</w:t>
      </w:r>
      <w:r>
        <w:rPr>
          <w:rFonts w:ascii="Times New Roman" w:eastAsia="仿宋_GB2312" w:cs="Times New Roman" w:hAnsi="Times New Roman"/>
          <w:sz w:val="24"/>
          <w:szCs w:val="24"/>
          <w:u w:val="single"/>
        </w:rPr>
        <w:t xml:space="preserve"> ××× 以上情况属实，无意见</w:t>
      </w:r>
      <w:r>
        <w:rPr>
          <w:rFonts w:ascii="Times New Roman" w:eastAsia="仿宋_GB2312" w:cs="Times New Roman" w:hAnsi="Times New Roman"/>
          <w:sz w:val="24"/>
          <w:szCs w:val="24"/>
        </w:rPr>
        <w:t>（需要当事人手写）。</w:t>
      </w:r>
    </w:p>
    <w:p>
      <w:pPr>
        <w:spacing w:line="500" w:lineRule="exact"/>
        <w:ind w:firstLineChars="2800" w:firstLine="672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ind w:leftChars="3161" w:left="6954"/>
        <w:rPr>
          <w:rFonts w:ascii="Times New Roman" w:eastAsia="仿宋_GB2312" w:cs="Times New Roman" w:hAnsi="Times New Roman"/>
          <w:sz w:val="24"/>
          <w:szCs w:val="24"/>
        </w:rPr>
      </w:pPr>
      <w:r>
        <w:rPr>
          <w:rFonts w:ascii="Times New Roman" w:eastAsia="仿宋_GB2312" w:cs="Times New Roman" w:hAnsi="Times New Roman"/>
        </w:rPr>
        <mc:AlternateContent>
          <mc:Choice Requires="wps">
            <w:drawing>
              <wp:anchor distT="0" distB="0" distL="114298" distR="114298" simplePos="0" relativeHeight="497" behindDoc="0" locked="0" layoutInCell="0" hidden="0" allowOverlap="0">
                <wp:simplePos x="0" y="0"/>
                <wp:positionH relativeFrom="page">
                  <wp:posOffset>871219</wp:posOffset>
                </wp:positionH>
                <wp:positionV relativeFrom="page">
                  <wp:posOffset>9392285</wp:posOffset>
                </wp:positionV>
                <wp:extent cx="5821045" cy="36829"/>
                <wp:effectExtent l="0" t="0" r="0" b="0"/>
                <wp:wrapNone/>
                <wp:docPr id="16" name="_x0000_s1034"/>
                <wp:cNvGraphicFramePr>
                  <a:graphicFrameLocks noChangeAspect="0"/>
                </wp:cNvGraphicFramePr>
                <a:graphic>
                  <a:graphicData uri="http://schemas.microsoft.com/office/word/2010/wordprocessingShape">
                    <wps:wsp>
                      <wps:cNvSpPr/>
                      <wps:spPr>
                        <a:xfrm rot="0">
                          <a:off x="871219" y="9392285"/>
                          <a:ext cx="5821045" cy="36829"/>
                        </a:xfrm>
                        <a:prstGeom prst="straightConnector1"/>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34 17" o:spid="_x0000_s17" filled="f" stroked="t" strokeweight="1.5pt" o:allowoverlap="f" o:allowincell="f" style="position:absolute;margin-left:68.6pt;margin-top:739.55pt;width:458.35pt;height:2.8999634pt;z-index:497;mso-position-horizontal:absolute;mso-position-horizontal-relative:page;mso-position-vertical:absolute;mso-position-vertical-relative:page;mso-wrap-distance-left:8.999863pt;mso-wrap-distance-right:8.999863pt;">
                <v:stroke color="#000000"/>
              </v:shape>
            </w:pict>
          </mc:Fallback>
        </mc:AlternateContent>
      </w:r>
      <w:r>
        <w:rPr>
          <w:rFonts w:ascii="Times New Roman" w:eastAsia="仿宋_GB2312" w:cs="Times New Roman" w:hAnsi="Times New Roman"/>
          <w:sz w:val="24"/>
          <w:szCs w:val="24"/>
        </w:rPr>
        <w:t xml:space="preserve">                                              共 1 页</w:t>
        <w:tab/>
        <w:t>第 1 页</w:t>
      </w:r>
    </w:p>
    <w:p>
      <w:pPr>
        <w:spacing w:line="500" w:lineRule="exact"/>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line="560" w:lineRule="exact"/>
        <w:jc w:val="both"/>
        <w:outlineLvl w:val="0"/>
        <w:rPr>
          <w:rFonts w:ascii="Times New Roman" w:eastAsia="黑体" w:cs="Times New Roman" w:hAnsi="Times New Roman"/>
          <w:b/>
          <w:kern w:val="2"/>
          <w:sz w:val="32"/>
          <w:szCs w:val="32"/>
        </w:rPr>
      </w:pPr>
      <w:bookmarkStart w:id="3" w:name="_Toc11219"/>
      <w:r>
        <w:rPr>
          <w:rFonts w:ascii="Times New Roman" w:eastAsia="黑体" w:cs="Times New Roman" w:hAnsi="Times New Roman"/>
          <w:b/>
          <w:kern w:val="2"/>
          <w:sz w:val="32"/>
          <w:szCs w:val="32"/>
        </w:rPr>
        <w:t xml:space="preserve">2  </w:t>
      </w:r>
      <w:bookmarkStart w:id="4" w:name="现场处理措施决定书"/>
      <w:r>
        <w:rPr>
          <w:rFonts w:ascii="Times New Roman" w:eastAsia="黑体" w:cs="Times New Roman" w:hAnsi="Times New Roman"/>
          <w:b/>
          <w:kern w:val="2"/>
          <w:sz w:val="32"/>
          <w:szCs w:val="32"/>
        </w:rPr>
        <w:t>现场处理措施决定书</w:t>
      </w:r>
      <w:bookmarkEnd w:id="3"/>
      <w:bookmarkEnd w:id="4"/>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57" behindDoc="0" locked="0" layoutInCell="1" hidden="0" allowOverlap="1">
                <wp:simplePos x="0" y="0"/>
                <wp:positionH relativeFrom="column">
                  <wp:align>center</wp:align>
                </wp:positionH>
                <wp:positionV relativeFrom="page">
                  <wp:posOffset>1979929</wp:posOffset>
                </wp:positionV>
                <wp:extent cx="5821045" cy="952"/>
                <wp:effectExtent l="0" t="0" r="0" b="0"/>
                <wp:wrapNone/>
                <wp:docPr id="18" name="_x0000_s104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47 19" o:spid="_x0000_s19" from="0.0pt,155.9pt" to="458.35pt,155.97499pt" filled="f" stroked="t" strokeweight="3.0pt" style="position:absolute;z-index:357;mso-position-horizontal:center;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现场处理措施决定书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）应急现决〔    〕  号</w:t>
      </w:r>
    </w:p>
    <w:p>
      <w:pPr>
        <w:spacing w:line="46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460" w:lineRule="exact"/>
        <w:ind w:firstLine="555"/>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日现场检查时，发现你（单位）有下列违法违规行为和事故隐患：</w:t>
      </w:r>
    </w:p>
    <w:p>
      <w:pPr>
        <w:spacing w:line="46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1．                                                                  ；</w:t>
      </w:r>
    </w:p>
    <w:p>
      <w:pPr>
        <w:spacing w:line="46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2．                                            。</w:t>
      </w:r>
      <w:r>
        <w:rPr>
          <w:rFonts w:ascii="Times New Roman" w:eastAsia="仿宋_GB2312" w:cs="Times New Roman" w:hAnsi="Times New Roman"/>
          <w:sz w:val="24"/>
          <w:szCs w:val="24"/>
        </w:rPr>
        <w:t>（此栏不够，可另附页）</w:t>
      </w:r>
    </w:p>
    <w:p>
      <w:pPr>
        <w:spacing w:line="46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以上存在的问题无法保证安全生产，依据</w:t>
      </w: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color w:val="000000"/>
          <w:sz w:val="24"/>
          <w:szCs w:val="24"/>
        </w:rPr>
        <w:t>的规定，现作出如下现场处理决定：</w:t>
      </w:r>
    </w:p>
    <w:p>
      <w:pPr>
        <w:spacing w:line="460" w:lineRule="exact"/>
        <w:ind w:left="1"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1．                                                                  ；</w:t>
      </w:r>
    </w:p>
    <w:p>
      <w:pPr>
        <w:spacing w:line="46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2．                                           。</w:t>
      </w:r>
      <w:r>
        <w:rPr>
          <w:rFonts w:ascii="Times New Roman" w:eastAsia="仿宋_GB2312" w:cs="Times New Roman" w:hAnsi="Times New Roman"/>
          <w:sz w:val="24"/>
          <w:szCs w:val="24"/>
        </w:rPr>
        <w:t>（此栏不够，可另附页）</w:t>
      </w:r>
    </w:p>
    <w:p>
      <w:pPr>
        <w:keepNext w:val="0"/>
        <w:keepLines w:val="0"/>
        <w:pageBreakBefore w:val="0"/>
        <w:widowControl w:val="0"/>
        <w:kinsoku/>
        <w:wordWrap/>
        <w:overflowPunct/>
        <w:topLinePunct w:val="0"/>
        <w:autoSpaceDE w:val="0"/>
        <w:autoSpaceDN w:val="0"/>
        <w:bidi w:val="0"/>
        <w:adjustRightInd/>
        <w:snapToGrid/>
        <w:spacing w:line="480" w:lineRule="exact"/>
        <w:ind w:left="0" w:firstLineChars="200" w:firstLine="480"/>
        <w:jc w:val="both"/>
        <w:textAlignment w:val="auto"/>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hint="eastAsia"/>
          <w:sz w:val="24"/>
          <w:szCs w:val="24"/>
          <w:u w:val="single"/>
          <w:lang w:val="en-US" w:eastAsia="zh-CN"/>
        </w:rPr>
        <w:t xml:space="preserve">      </w:t>
      </w:r>
      <w:r>
        <w:rPr>
          <w:rFonts w:ascii="Times New Roman" w:eastAsia="仿宋_GB2312" w:cs="Times New Roman" w:hAnsi="Times New Roman"/>
          <w:sz w:val="24"/>
          <w:szCs w:val="24"/>
        </w:rPr>
        <w:t>申请行政复议，或者在</w:t>
      </w:r>
      <w:r>
        <w:rPr>
          <w:rFonts w:ascii="Times New Roman" w:eastAsia="仿宋_GB2312" w:cs="Times New Roman" w:hAnsi="Times New Roman"/>
          <w:color w:val="000000"/>
          <w:sz w:val="24"/>
          <w:szCs w:val="24"/>
        </w:rPr>
        <w:t>6</w:t>
      </w:r>
      <w:r>
        <w:rPr>
          <w:rFonts w:ascii="Times New Roman" w:eastAsia="仿宋_GB2312" w:cs="Times New Roman" w:hAnsi="Times New Roman"/>
          <w:sz w:val="24"/>
          <w:szCs w:val="24"/>
        </w:rPr>
        <w:t>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人民法院提起行政诉讼，但本决定不停止执行，法律另有规定的除外。</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安全生产行政执法人员（签名）：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400" w:lineRule="exact"/>
        <w:ind w:firstLineChars="1800" w:firstLine="432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4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被检查单位负责人（签名）：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400" w:lineRule="exact"/>
        <w:ind w:firstLineChars="200" w:firstLine="480"/>
        <w:jc w:val="both"/>
        <w:rPr>
          <w:rFonts w:ascii="Times New Roman" w:eastAsia="仿宋_GB2312" w:cs="Times New Roman" w:hAnsi="Times New Roman"/>
          <w:sz w:val="24"/>
          <w:szCs w:val="24"/>
          <w:u w:val="single"/>
        </w:rPr>
      </w:pPr>
    </w:p>
    <w:p>
      <w:pPr>
        <w:spacing w:line="400" w:lineRule="exact"/>
        <w:ind w:firstLineChars="2150" w:firstLine="516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400" w:lineRule="exact"/>
        <w:ind w:firstLineChars="2450" w:firstLine="58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年    月    日 </w:t>
      </w:r>
    </w:p>
    <w:p>
      <w:pPr>
        <w:spacing w:line="400" w:lineRule="exact"/>
        <w:ind w:firstLineChars="2450" w:firstLine="5880"/>
        <w:jc w:val="both"/>
        <w:rPr>
          <w:rFonts w:ascii="Times New Roman" w:eastAsia="仿宋_GB2312" w:cs="Times New Roman" w:hAnsi="Times New Roman"/>
          <w:sz w:val="24"/>
          <w:szCs w:val="24"/>
        </w:rPr>
      </w:pPr>
    </w:p>
    <w:p>
      <w:pPr>
        <w:spacing w:line="400" w:lineRule="exact"/>
        <w:ind w:firstLineChars="2450" w:firstLine="5880"/>
        <w:jc w:val="both"/>
        <w:rPr>
          <w:rFonts w:ascii="Times New Roman" w:eastAsia="仿宋_GB2312" w:cs="Times New Roman" w:hAnsi="Times New Roman"/>
          <w:sz w:val="24"/>
          <w:szCs w:val="24"/>
        </w:rPr>
      </w:pPr>
    </w:p>
    <w:p>
      <w:pPr>
        <w:spacing w:line="400" w:lineRule="exact"/>
        <w:ind w:firstLineChars="2450" w:firstLine="5880"/>
        <w:jc w:val="both"/>
        <w:rPr>
          <w:rFonts w:ascii="Times New Roman" w:eastAsia="仿宋_GB2312" w:cs="Times New Roman" w:hAnsi="Times New Roman"/>
          <w:sz w:val="24"/>
          <w:szCs w:val="24"/>
        </w:rPr>
      </w:pPr>
    </w:p>
    <w:p>
      <w:pPr>
        <w:spacing w:line="400" w:lineRule="exact"/>
        <w:ind w:firstLineChars="2450" w:firstLine="5880"/>
        <w:jc w:val="both"/>
        <w:rPr>
          <w:rFonts w:ascii="Times New Roman" w:eastAsia="仿宋_GB2312" w:cs="Times New Roman" w:hAnsi="Times New Roman"/>
          <w:sz w:val="24"/>
          <w:szCs w:val="24"/>
        </w:rPr>
      </w:pPr>
    </w:p>
    <w:p>
      <w:pPr>
        <w:spacing w:line="400" w:lineRule="exact"/>
        <w:ind w:firstLineChars="2450" w:firstLine="5880"/>
        <w:jc w:val="both"/>
        <w:rPr>
          <w:rFonts w:ascii="Times New Roman" w:eastAsia="仿宋_GB2312" w:cs="Times New Roman" w:hAnsi="Times New Roman"/>
          <w:sz w:val="24"/>
          <w:szCs w:val="24"/>
        </w:rPr>
      </w:pPr>
    </w:p>
    <w:p>
      <w:pPr>
        <w:spacing w:line="400" w:lineRule="exact"/>
        <w:ind w:firstLineChars="2450" w:firstLine="5880"/>
        <w:jc w:val="both"/>
        <w:rPr>
          <w:rFonts w:ascii="Times New Roman" w:eastAsia="仿宋_GB2312" w:cs="Times New Roman" w:hAnsi="Times New Roman"/>
          <w:sz w:val="24"/>
          <w:szCs w:val="24"/>
        </w:rPr>
      </w:pPr>
    </w:p>
    <w:p>
      <w:pPr>
        <w:spacing w:line="400" w:lineRule="exact"/>
        <w:rPr>
          <w:rFonts w:ascii="Times New Roman" w:eastAsia="仿宋_GB2312" w:cs="Times New Roman" w:hAnsi="Times New Roman"/>
        </w:rPr>
      </w:pPr>
      <w:r>
        <w:rPr>
          <w:rFonts w:ascii="Times New Roman" w:eastAsia="仿宋_GB2312" w:cs="Times New Roman" w:hAnsi="Times New Roman"/>
        </w:rPr>
        <w:t xml:space="preserve">                                                                     </w:t>
      </w:r>
      <w:r>
        <w:rPr>
          <w:rFonts w:ascii="Times New Roman" w:eastAsia="仿宋_GB2312" w:cs="Times New Roman" w:hAnsi="Times New Roman"/>
        </w:rPr>
        <mc:AlternateContent>
          <mc:Choice Requires="wps">
            <w:drawing>
              <wp:anchor distT="0" distB="0" distL="114298" distR="114298" simplePos="0" relativeHeight="499" behindDoc="0" locked="0" layoutInCell="0" hidden="0" allowOverlap="0">
                <wp:simplePos x="0" y="0"/>
                <wp:positionH relativeFrom="page">
                  <wp:posOffset>871219</wp:posOffset>
                </wp:positionH>
                <wp:positionV relativeFrom="page">
                  <wp:posOffset>9391015</wp:posOffset>
                </wp:positionV>
                <wp:extent cx="5821045" cy="36829"/>
                <wp:effectExtent l="0" t="0" r="0" b="0"/>
                <wp:wrapNone/>
                <wp:docPr id="20" name="_x0000_s1041"/>
                <wp:cNvGraphicFramePr>
                  <a:graphicFrameLocks noChangeAspect="0"/>
                </wp:cNvGraphicFramePr>
                <a:graphic>
                  <a:graphicData uri="http://schemas.microsoft.com/office/word/2010/wordprocessingShape">
                    <wps:wsp>
                      <wps:cNvSpPr/>
                      <wps:spPr>
                        <a:xfrm rot="0">
                          <a:off x="871219" y="9391015"/>
                          <a:ext cx="5821045" cy="36829"/>
                        </a:xfrm>
                        <a:prstGeom prst="straightConnector1"/>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41 21" o:spid="_x0000_s21" filled="f" stroked="t" strokeweight="1.5pt" o:allowoverlap="f" o:allowincell="f" style="position:absolute;margin-left:68.6pt;margin-top:739.45pt;width:458.35pt;height:2.8999634pt;z-index:499;mso-position-horizontal:absolute;mso-position-horizontal-relative:page;mso-position-vertical:absolute;mso-position-vertical-relative:page;mso-wrap-distance-left:8.999863pt;mso-wrap-distance-right:8.999863pt;">
                <v:stroke color="#000000"/>
              </v:shape>
            </w:pict>
          </mc:Fallback>
        </mc:AlternateContent>
      </w:r>
      <w:r>
        <w:rPr>
          <w:rFonts w:ascii="Times New Roman" w:eastAsia="仿宋_GB2312" w:cs="Times New Roman" w:hAnsi="Times New Roman"/>
        </w:rPr>
        <w:t xml:space="preserve">             </w:t>
      </w:r>
    </w:p>
    <w:p>
      <w:pPr>
        <w:spacing w:line="260" w:lineRule="exact"/>
        <w:ind w:firstLineChars="100" w:firstLine="240"/>
        <w:rPr>
          <w:rFonts w:ascii="Times New Roman" w:cs="Times New Roman" w:hAnsi="Times New Roman"/>
        </w:rPr>
      </w:pPr>
      <w:r>
        <w:rPr>
          <w:rFonts w:ascii="Times New Roman" w:eastAsia="仿宋_GB2312" w:cs="Times New Roman" w:hAnsi="Times New Roman"/>
          <w:sz w:val="24"/>
          <w:szCs w:val="24"/>
        </w:rPr>
        <w:t>本文书一式两份：一份由应急管理部门备案，一份交被检查单位。共  页   第   页</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《现场处理措施决定书》是应急管理部门在监督检查中，对生产经营单位存在的安全生产违法行为或者事故隐患，依法作出现场处理决定而使用的文书。</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6"/>
        </w:tabs>
        <w:spacing w:line="55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使用范围。适用于当场纠正，责令立即排除事故隐患；重大事故隐患排除前或者排除过程中无法保证安全的，应当根据实际情况采取责令从危险区域内撤出作业人员，责令暂时停产停业或者停止使用相关设施、设备等现场处理措施。</w:t>
      </w:r>
    </w:p>
    <w:p>
      <w:pPr>
        <w:pStyle w:val="29"/>
        <w:tabs>
          <w:tab w:val="left" w:pos="1975"/>
        </w:tabs>
        <w:spacing w:line="55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（2）整改期限。</w:t>
      </w:r>
      <w:bookmarkStart w:id="5" w:name="_Hlk79219693"/>
      <w:r>
        <w:rPr>
          <w:rFonts w:ascii="Times New Roman" w:eastAsia="仿宋_GB2312" w:cs="Times New Roman" w:hAnsi="Times New Roman"/>
          <w:sz w:val="28"/>
          <w:szCs w:val="28"/>
        </w:rPr>
        <w:t>根据作出的现场处理决定具体情形，合理确定整改期限，整改期限应当经企业负责人确认。</w:t>
      </w:r>
    </w:p>
    <w:p>
      <w:pPr>
        <w:pStyle w:val="29"/>
        <w:tabs>
          <w:tab w:val="left" w:pos="1975"/>
        </w:tabs>
        <w:spacing w:line="550" w:lineRule="exact"/>
        <w:ind w:left="0" w:firstLineChars="200" w:firstLine="560"/>
        <w:jc w:val="both"/>
        <w:rPr>
          <w:rFonts w:ascii="Times New Roman" w:eastAsia="仿宋_GB2312" w:cs="Times New Roman" w:hAnsi="Times New Roman"/>
          <w:sz w:val="28"/>
          <w:szCs w:val="28"/>
        </w:rPr>
      </w:pPr>
      <w:bookmarkEnd w:id="5"/>
      <w:r>
        <w:rPr>
          <w:rFonts w:ascii="Times New Roman" w:eastAsia="仿宋_GB2312" w:cs="Times New Roman" w:hAnsi="Times New Roman"/>
          <w:sz w:val="28"/>
          <w:szCs w:val="28"/>
        </w:rPr>
        <w:t>（3）与其他文书的区别。</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①与《责令限期整改指令书》区别。《责令限期整改指令书》主要适用责令限期改正、责令限期达到要求、责令限期治理等情形。</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②与《查封扣押决定书》的区别。《查封扣押决定书》主要适用于查封、扣押等行政强制措施。</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③对于责令从危险区域内撤出作业人员，责令暂时停产停业或者停止使用相关设施、设备的，生产经营单位提出复查申请或者整改、治理限期届满的，应急管理部门应当自申请或者限期届满之日起10日内进行复查，填写复查意见书，由被复查单位和应急管理部门复查人员签名后存档。</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（1）对安全生产违法行为或者事故隐患应当分别填写清楚，并与处理措施对应，不能漏项。</w:t>
      </w:r>
    </w:p>
    <w:p>
      <w:pPr>
        <w:pStyle w:val="16"/>
        <w:spacing w:line="550" w:lineRule="exact"/>
        <w:ind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r>
        <w:rPr>
          <w:rFonts w:ascii="Times New Roman" w:eastAsia="仿宋_GB2312" w:cs="Times New Roman" w:hAnsi="Times New Roman"/>
          <w:sz w:val="28"/>
          <w:szCs w:val="28"/>
        </w:rPr>
        <w:t>（2）《现场处理措施决定书》应当在检查当日与《现场检查记录》一并制作。</w:t>
      </w: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tabs>
          <w:tab w:val="left" w:pos="2512"/>
          <w:tab w:val="left" w:pos="8819"/>
        </w:tabs>
        <w:spacing w:line="600" w:lineRule="exact"/>
        <w:ind w:left="0"/>
        <w:rPr>
          <w:rFonts w:ascii="Times New Roman" w:cs="Times New Roman" w:hAnsi="Times New Roman"/>
        </w:rPr>
      </w:pPr>
      <w:r>
        <w:rPr>
          <w:rFonts w:ascii="Times New Roman" w:eastAsia="华文中宋" w:cs="Times New Roman" w:hAnsi="Times New Roman"/>
        </w:rPr>
        <w:t>安全生产行政执法文书</w:t>
      </w:r>
    </w:p>
    <w:p>
      <w:pPr>
        <w:tabs>
          <w:tab w:val="left" w:pos="8580"/>
        </w:tabs>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42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2" name="_x0000_s105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50 23" o:spid="_x0000_s23" from="0.55000037pt,129.05pt" to="458.9pt,129.125pt" filled="f" stroked="t" strokeweight="3.0pt" style="position:absolute;z-index:42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现场处理措施决定书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）应急现决〔2021〕×号</w:t>
      </w:r>
    </w:p>
    <w:p>
      <w:pPr>
        <w:tabs>
          <w:tab w:val="left" w:pos="3413"/>
        </w:tabs>
        <w:spacing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××涂料有限责任公司</w:t>
      </w:r>
      <w:r>
        <w:rPr>
          <w:rFonts w:ascii="Times New Roman" w:eastAsia="仿宋_GB2312" w:cs="Times New Roman" w:hAnsi="Times New Roman"/>
          <w:sz w:val="24"/>
          <w:szCs w:val="24"/>
        </w:rPr>
        <w:t>：</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日现场检查时，发现你单位有下列违法违规行为和事故隐患：</w:t>
      </w:r>
    </w:p>
    <w:p>
      <w:pPr>
        <w:pStyle w:val="29"/>
        <w:tabs>
          <w:tab w:val="left" w:pos="0"/>
          <w:tab w:val="left" w:pos="9293"/>
        </w:tabs>
        <w:spacing w:line="440" w:lineRule="exact"/>
        <w:ind w:left="0"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1.二车间一名工人在危险化学品储存区域违规动用明火；                       </w:t>
      </w:r>
    </w:p>
    <w:p>
      <w:pPr>
        <w:pStyle w:val="29"/>
        <w:tabs>
          <w:tab w:val="left" w:pos="0"/>
          <w:tab w:val="left" w:pos="9293"/>
        </w:tabs>
        <w:spacing w:line="440" w:lineRule="exact"/>
        <w:ind w:left="0"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2.三车间一名工人未按要求佩戴口罩等劳动保护用品。  </w:t>
        <w:tab/>
      </w:r>
    </w:p>
    <w:p>
      <w:pPr>
        <w:pStyle w:val="29"/>
        <w:tabs>
          <w:tab w:val="left" w:pos="1375"/>
          <w:tab w:val="left" w:pos="9293"/>
        </w:tabs>
        <w:spacing w:line="440" w:lineRule="exact"/>
        <w:ind w:left="0"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以上存在的问题无法保证安全生产，依据</w:t>
      </w:r>
      <w:r>
        <w:rPr>
          <w:rFonts w:ascii="Times New Roman" w:eastAsia="仿宋_GB2312" w:cs="Times New Roman" w:hAnsi="Times New Roman"/>
          <w:sz w:val="24"/>
          <w:szCs w:val="24"/>
          <w:u w:val="single"/>
        </w:rPr>
        <w:t xml:space="preserve">《中华人民共和国安全生产法》第六十五条第一款第三项“应急管理部门和其他负有安全生产监督管理职责的部门依法开展安全生产行政执法工作，对生产经营单位执行有关安全生产的法律、法规和国家标准或者行业标准的情况进行监督检查，行使以下职权:（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 </w:t>
      </w:r>
      <w:r>
        <w:rPr>
          <w:rFonts w:ascii="Times New Roman" w:eastAsia="仿宋_GB2312" w:cs="Times New Roman" w:hAnsi="Times New Roman"/>
          <w:sz w:val="24"/>
          <w:szCs w:val="24"/>
        </w:rPr>
        <w:t>的规定，现作出如下现场处理决定：</w:t>
      </w:r>
    </w:p>
    <w:p>
      <w:pPr>
        <w:tabs>
          <w:tab w:val="left" w:pos="8814"/>
          <w:tab w:val="left" w:pos="9053"/>
        </w:tabs>
        <w:spacing w:line="44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u w:val="single"/>
        </w:rPr>
        <w:t>1.立即停止在危险化学品储存区域违规动用明火；</w:t>
        <w:tab/>
        <w:t xml:space="preserve">  </w:t>
      </w:r>
    </w:p>
    <w:p>
      <w:pPr>
        <w:tabs>
          <w:tab w:val="left" w:pos="8814"/>
          <w:tab w:val="left" w:pos="9053"/>
        </w:tabs>
        <w:spacing w:line="44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u w:val="single"/>
        </w:rPr>
        <w:t xml:space="preserve">2.立即按照要求佩戴口罩等劳动保护用品。      </w:t>
        <w:tab/>
        <w:t xml:space="preserve">  </w:t>
      </w:r>
    </w:p>
    <w:p>
      <w:pPr>
        <w:tabs>
          <w:tab w:val="left" w:pos="440"/>
        </w:tabs>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sz w:val="24"/>
          <w:szCs w:val="24"/>
          <w:u w:val="single"/>
        </w:rPr>
        <w:t xml:space="preserve"> ××人民政府</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人民法院提起行政诉讼，但本决定不停止执行，法律另有规定的除外。</w:t>
      </w:r>
    </w:p>
    <w:p>
      <w:pPr>
        <w:pStyle w:val="16"/>
        <w:spacing w:before="5"/>
        <w:rPr>
          <w:rFonts w:ascii="Times New Roman" w:eastAsia="仿宋_GB2312" w:cs="Times New Roman" w:hAnsi="Times New Roman"/>
          <w:sz w:val="24"/>
          <w:szCs w:val="24"/>
        </w:rPr>
      </w:pP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安全生产行政执法人员（签名）：  </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    </w:t>
      </w:r>
    </w:p>
    <w:p>
      <w:pPr>
        <w:tabs>
          <w:tab w:val="left" w:pos="5213"/>
          <w:tab w:val="left" w:pos="6293"/>
          <w:tab w:val="left" w:pos="8333"/>
        </w:tabs>
        <w:spacing w:line="358" w:lineRule="auto"/>
        <w:ind w:firstLineChars="1800" w:firstLine="4320"/>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 </w:t>
      </w:r>
    </w:p>
    <w:p>
      <w:pPr>
        <w:tabs>
          <w:tab w:val="left" w:pos="5213"/>
          <w:tab w:val="left" w:pos="6293"/>
          <w:tab w:val="left" w:pos="8333"/>
        </w:tabs>
        <w:spacing w:before="153" w:line="358" w:lineRule="auto"/>
        <w:ind w:right="1708"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被检查单位负责人（签名）：</w:t>
      </w:r>
      <w:r>
        <w:rPr>
          <w:rFonts w:ascii="Times New Roman" w:eastAsia="仿宋_GB2312" w:cs="Times New Roman" w:hAnsi="Times New Roman"/>
          <w:sz w:val="24"/>
          <w:szCs w:val="24"/>
          <w:u w:val="single"/>
        </w:rPr>
        <w:t xml:space="preserve">  ×××</w:t>
        <w:tab/>
      </w:r>
    </w:p>
    <w:p>
      <w:pPr>
        <w:pStyle w:val="16"/>
        <w:rPr>
          <w:rFonts w:ascii="Times New Roman" w:eastAsia="仿宋_GB2312" w:cs="Times New Roman" w:hAnsi="Times New Roman"/>
          <w:sz w:val="24"/>
          <w:szCs w:val="24"/>
        </w:rPr>
      </w:pPr>
    </w:p>
    <w:p>
      <w:pPr>
        <w:tabs>
          <w:tab w:val="left" w:pos="9460"/>
        </w:tabs>
        <w:spacing w:before="67" w:line="440" w:lineRule="exact"/>
        <w:ind w:right="57" w:firstLineChars="2200" w:firstLine="528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××应急管理局（印章）</w:t>
      </w:r>
    </w:p>
    <w:p>
      <w:pPr>
        <w:spacing w:before="67" w:line="440" w:lineRule="exact"/>
        <w:ind w:right="57" w:firstLineChars="1900" w:firstLine="456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before="67" w:line="440" w:lineRule="exact"/>
        <w:ind w:right="57" w:firstLineChars="200" w:firstLine="480"/>
        <w:rPr>
          <w:rFonts w:ascii="Times New Roman" w:eastAsia="仿宋_GB2312" w:cs="Times New Roman" w:hAnsi="Times New Roman"/>
          <w:sz w:val="24"/>
          <w:szCs w:val="24"/>
        </w:rPr>
      </w:pPr>
    </w:p>
    <w:p>
      <w:pPr>
        <w:spacing w:before="67" w:line="440" w:lineRule="exact"/>
        <w:ind w:right="57"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33" behindDoc="0" locked="0" layoutInCell="1" hidden="0" allowOverlap="1">
                <wp:simplePos x="0" y="0"/>
                <wp:positionH relativeFrom="page">
                  <wp:posOffset>870585</wp:posOffset>
                </wp:positionH>
                <wp:positionV relativeFrom="paragraph">
                  <wp:posOffset>64135</wp:posOffset>
                </wp:positionV>
                <wp:extent cx="5821045" cy="36195"/>
                <wp:effectExtent l="0" t="0" r="0" b="0"/>
                <wp:wrapNone/>
                <wp:docPr id="24" name="任意多边形 31"/>
                <wp:cNvGraphicFramePr>
                  <a:graphicFrameLocks noChangeAspect="1"/>
                </wp:cNvGraphicFramePr>
                <a:graphic>
                  <a:graphicData uri="http://schemas.microsoft.com/office/word/2010/wordprocessingShape">
                    <wps:wsp>
                      <wps:cNvSpPr/>
                      <wps:spPr>
                        <a:xfrm rot="0">
                          <a:off x="0" y="0"/>
                          <a:ext cx="5821045" cy="36195"/>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31 25" o:spid="_x0000_s25" filled="f" stroked="f" strokeweight="1.5pt" coordsize="9167,57" path="m,l9167,e" style="position:absolute;margin-left:68.55pt;margin-top:5.05pt;width:458.35004pt;height:2.85pt;z-index:233;mso-position-horizontal:absolute;mso-position-horizontal-relative:page;mso-position-vertical:absolute;mso-wrap-distance-left:8.999863pt;mso-wrap-distance-right:8.999863pt;">
                <v:stroke color="#000000"/>
                <o:lock aspectratio="t"/>
              </v:shape>
            </w:pict>
          </mc:Fallback>
        </mc:AlternateContent>
      </w:r>
      <w:r>
        <w:rPr>
          <w:rFonts w:ascii="Times New Roman" w:eastAsia="仿宋_GB2312" w:cs="Times New Roman" w:hAnsi="Times New Roman"/>
          <w:sz w:val="24"/>
          <w:szCs w:val="24"/>
        </w:rPr>
        <w:t>本文书一式两份：一份由应急管理部门备案，一份交被检查单位。 共</w:t>
      </w:r>
      <w:r>
        <w:rPr>
          <w:rFonts w:ascii="Times New Roman" w:eastAsia="仿宋_GB2312" w:cs="Times New Roman" w:hAnsi="Times New Roman"/>
          <w:spacing w:val="-79"/>
          <w:sz w:val="24"/>
          <w:szCs w:val="24"/>
        </w:rPr>
        <w:t xml:space="preserve"> </w:t>
      </w:r>
      <w:r>
        <w:rPr>
          <w:rFonts w:ascii="Times New Roman" w:eastAsia="仿宋_GB2312" w:cs="Times New Roman" w:hAnsi="Times New Roman"/>
          <w:sz w:val="24"/>
          <w:szCs w:val="24"/>
        </w:rPr>
        <w:t>1</w:t>
      </w:r>
      <w:r>
        <w:rPr>
          <w:rFonts w:ascii="Times New Roman" w:eastAsia="仿宋_GB2312" w:cs="Times New Roman" w:hAnsi="Times New Roman"/>
          <w:spacing w:val="-78"/>
          <w:sz w:val="24"/>
          <w:szCs w:val="24"/>
        </w:rPr>
        <w:t xml:space="preserve"> </w:t>
      </w:r>
      <w:r>
        <w:rPr>
          <w:rFonts w:ascii="Times New Roman" w:eastAsia="仿宋_GB2312" w:cs="Times New Roman" w:hAnsi="Times New Roman"/>
          <w:sz w:val="24"/>
          <w:szCs w:val="24"/>
        </w:rPr>
        <w:t>页  第</w:t>
      </w:r>
      <w:r>
        <w:rPr>
          <w:rFonts w:ascii="Times New Roman" w:eastAsia="仿宋_GB2312" w:cs="Times New Roman" w:hAnsi="Times New Roman"/>
          <w:spacing w:val="-67"/>
          <w:sz w:val="24"/>
          <w:szCs w:val="24"/>
        </w:rPr>
        <w:t xml:space="preserve"> </w:t>
      </w:r>
      <w:r>
        <w:rPr>
          <w:rFonts w:ascii="Times New Roman" w:eastAsia="仿宋_GB2312" w:cs="Times New Roman" w:hAnsi="Times New Roman"/>
          <w:sz w:val="24"/>
          <w:szCs w:val="24"/>
        </w:rPr>
        <w:t>1</w:t>
      </w:r>
      <w:r>
        <w:rPr>
          <w:rFonts w:ascii="Times New Roman" w:eastAsia="仿宋_GB2312" w:cs="Times New Roman" w:hAnsi="Times New Roman"/>
          <w:spacing w:val="-66"/>
          <w:sz w:val="24"/>
          <w:szCs w:val="24"/>
        </w:rPr>
        <w:t xml:space="preserve"> </w:t>
      </w:r>
      <w:r>
        <w:rPr>
          <w:rFonts w:ascii="Times New Roman" w:eastAsia="仿宋_GB2312" w:cs="Times New Roman" w:hAnsi="Times New Roman"/>
          <w:sz w:val="24"/>
          <w:szCs w:val="24"/>
        </w:rPr>
        <w:t>页</w:t>
      </w:r>
    </w:p>
    <w:p>
      <w:pPr>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29"/>
        <w:tabs>
          <w:tab w:val="left" w:pos="1012"/>
          <w:tab w:val="left" w:pos="1014"/>
        </w:tabs>
        <w:spacing w:line="560" w:lineRule="exact"/>
        <w:ind w:left="0" w:firstLine="0"/>
        <w:outlineLvl w:val="0"/>
        <w:rPr>
          <w:rFonts w:ascii="Times New Roman" w:eastAsia="黑体" w:cs="Times New Roman" w:hAnsi="Times New Roman"/>
          <w:b/>
          <w:bCs/>
          <w:sz w:val="32"/>
        </w:rPr>
      </w:pPr>
      <w:bookmarkStart w:id="6" w:name="_Toc14208"/>
      <w:r>
        <w:rPr>
          <w:rFonts w:ascii="Times New Roman" w:eastAsia="黑体" w:cs="Times New Roman" w:hAnsi="Times New Roman"/>
          <w:b/>
          <w:bCs/>
          <w:sz w:val="32"/>
        </w:rPr>
        <w:t xml:space="preserve">3  </w:t>
      </w:r>
      <w:bookmarkStart w:id="7" w:name="责令限期整改指令书"/>
      <w:bookmarkEnd w:id="7"/>
      <w:r>
        <w:rPr>
          <w:rFonts w:ascii="Times New Roman" w:eastAsia="黑体" w:cs="Times New Roman" w:hAnsi="Times New Roman"/>
          <w:b/>
          <w:bCs/>
          <w:sz w:val="32"/>
        </w:rPr>
        <w:t>责令限期整改指令书</w:t>
      </w:r>
      <w:bookmarkEnd w:id="6"/>
    </w:p>
    <w:p>
      <w:pPr>
        <w:pStyle w:val="16"/>
        <w:spacing w:line="500" w:lineRule="exact"/>
        <w:ind w:firstLineChars="200" w:firstLine="560"/>
        <w:outlineLvl w:val="0"/>
        <w:rPr>
          <w:rFonts w:ascii="Times New Roman" w:eastAsia="仿宋_GB2312" w:cs="Times New Roman" w:hAnsi="Times New Roman"/>
          <w:sz w:val="28"/>
          <w:szCs w:val="28"/>
        </w:rPr>
      </w:pPr>
      <w:bookmarkStart w:id="8" w:name="_Toc6704"/>
      <w:r>
        <w:rPr>
          <w:rFonts w:ascii="Times New Roman" w:eastAsia="仿宋_GB2312" w:cs="Times New Roman" w:hAnsi="Times New Roman"/>
          <w:sz w:val="28"/>
          <w:szCs w:val="28"/>
        </w:rPr>
        <w:t>1.文书式样。</w:t>
      </w:r>
      <w:bookmarkEnd w:id="8"/>
    </w:p>
    <w:p>
      <w:pPr>
        <w:pStyle w:val="3"/>
        <w:tabs>
          <w:tab w:val="left" w:pos="2527"/>
          <w:tab w:val="left" w:pos="8819"/>
        </w:tabs>
        <w:spacing w:line="600" w:lineRule="exact"/>
        <w:ind w:left="0"/>
        <w:rPr>
          <w:rFonts w:ascii="Times New Roman"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359" behindDoc="0" locked="0" layoutInCell="1" hidden="0" allowOverlap="1">
                <wp:simplePos x="0" y="0"/>
                <wp:positionH relativeFrom="column">
                  <wp:align>center</wp:align>
                </wp:positionH>
                <wp:positionV relativeFrom="page">
                  <wp:posOffset>1979929</wp:posOffset>
                </wp:positionV>
                <wp:extent cx="5821045" cy="952"/>
                <wp:effectExtent l="0" t="0" r="0" b="0"/>
                <wp:wrapNone/>
                <wp:docPr id="26" name="_x0000_s105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53 27" o:spid="_x0000_s27" from="0.0pt,155.9pt" to="458.35pt,155.97499pt" filled="f" stroked="t" strokeweight="3.0pt" style="position:absolute;z-index:359;mso-position-horizontal:center;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责令限期整改指令书</w:t>
      </w:r>
    </w:p>
    <w:p>
      <w:pPr>
        <w:tabs>
          <w:tab w:val="left" w:pos="812"/>
          <w:tab w:val="left" w:pos="2732"/>
          <w:tab w:val="left" w:pos="321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）应急责改〔</w:t>
        <w:tab/>
        <w:t>〕</w:t>
        <w:tab/>
        <w:t>号</w:t>
      </w:r>
    </w:p>
    <w:p>
      <w:pPr>
        <w:tabs>
          <w:tab w:val="left" w:pos="4493"/>
        </w:tabs>
        <w:spacing w:before="74" w:line="391" w:lineRule="auto"/>
        <w:ind w:right="55"/>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ab/>
      </w:r>
      <w:r>
        <w:rPr>
          <w:rFonts w:ascii="Times New Roman" w:eastAsia="仿宋_GB2312" w:cs="Times New Roman" w:hAnsi="Times New Roman"/>
          <w:sz w:val="24"/>
          <w:szCs w:val="24"/>
        </w:rPr>
        <w:t>：</w:t>
      </w:r>
    </w:p>
    <w:p>
      <w:pPr>
        <w:tabs>
          <w:tab w:val="left" w:pos="4493"/>
        </w:tabs>
        <w:spacing w:line="391" w:lineRule="auto"/>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经查，你单位存在下列问题：</w:t>
      </w:r>
    </w:p>
    <w:p>
      <w:pPr>
        <w:tabs>
          <w:tab w:val="left" w:pos="9413"/>
        </w:tabs>
        <w:spacing w:line="285"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1．</w:t>
        <w:tab/>
      </w:r>
    </w:p>
    <w:p>
      <w:pPr>
        <w:tabs>
          <w:tab w:val="left" w:pos="9413"/>
        </w:tabs>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2．</w:t>
        <w:tab/>
      </w:r>
    </w:p>
    <w:p>
      <w:pPr>
        <w:tabs>
          <w:tab w:val="left" w:pos="9413"/>
        </w:tabs>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3．</w:t>
        <w:tab/>
      </w:r>
    </w:p>
    <w:p>
      <w:pPr>
        <w:tabs>
          <w:tab w:val="left" w:pos="5693"/>
        </w:tabs>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（此栏不够，可另附页）。</w:t>
      </w:r>
    </w:p>
    <w:p>
      <w:pPr>
        <w:tabs>
          <w:tab w:val="left" w:pos="4713"/>
          <w:tab w:val="left" w:pos="6333"/>
          <w:tab w:val="left" w:pos="7053"/>
          <w:tab w:val="left" w:pos="7773"/>
          <w:tab w:val="left" w:pos="9020"/>
        </w:tabs>
        <w:spacing w:line="440" w:lineRule="exact"/>
        <w:ind w:firstLine="519"/>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现责令你单位对上述第</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项问题于</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日前整改完毕，达到有关法律法规规章和标准规定的要求。由此造成事故的，依法追究有关人员的责任。</w:t>
      </w:r>
    </w:p>
    <w:p>
      <w:pPr>
        <w:tabs>
          <w:tab w:val="left" w:pos="9020"/>
        </w:tabs>
        <w:spacing w:line="440" w:lineRule="exact"/>
        <w:ind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整改期间，你单位应当采取措施，确保安全生产。对安全生产违法行为，将依法予以行政处罚。</w:t>
      </w:r>
    </w:p>
    <w:p>
      <w:pPr>
        <w:tabs>
          <w:tab w:val="left" w:pos="2333"/>
          <w:tab w:val="left" w:pos="7684"/>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如果不服本指令，</w:t>
      </w:r>
      <w:r>
        <w:rPr>
          <w:rFonts w:ascii="Times New Roman" w:eastAsia="仿宋_GB2312" w:cs="Times New Roman" w:hAnsi="Times New Roman"/>
          <w:color w:val="0000FF"/>
          <w:sz w:val="24"/>
          <w:szCs w:val="24"/>
        </w:rPr>
        <w:t>你单位可以自收到本</w:t>
      </w:r>
      <w:r>
        <w:rPr>
          <w:rFonts w:ascii="Times New Roman" w:eastAsia="仿宋_GB2312" w:cs="Times New Roman" w:hAnsi="Times New Roman" w:hint="eastAsia"/>
          <w:color w:val="0000FF"/>
          <w:sz w:val="24"/>
          <w:szCs w:val="24"/>
          <w:lang w:val="en-US" w:eastAsia="zh-CN"/>
        </w:rPr>
        <w:t>指令</w:t>
      </w:r>
      <w:r>
        <w:rPr>
          <w:rFonts w:ascii="Times New Roman" w:eastAsia="仿宋_GB2312" w:cs="Times New Roman" w:hAnsi="Times New Roman"/>
          <w:color w:val="0000FF"/>
          <w:sz w:val="24"/>
          <w:szCs w:val="24"/>
        </w:rPr>
        <w:t>书之日起60日内，依法向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lang w:val="en-US" w:eastAsia="zh-CN"/>
        </w:rPr>
        <w:t xml:space="preserve"> </w:t>
      </w:r>
      <w:r>
        <w:rPr>
          <w:rFonts w:ascii="Times New Roman" w:eastAsia="仿宋_GB2312" w:cs="Times New Roman" w:hAnsi="Times New Roman"/>
          <w:sz w:val="24"/>
          <w:szCs w:val="24"/>
          <w:u w:val="single"/>
        </w:rPr>
        <w:tab/>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人民法院提起行政诉讼，但本指令不停止执行，法律另有规定的除外。</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安全生产行政执法人员（签名）： </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ab/>
        <w:t>证号：</w:t>
      </w:r>
      <w:r>
        <w:rPr>
          <w:rFonts w:ascii="Times New Roman" w:eastAsia="仿宋_GB2312" w:cs="Times New Roman" w:hAnsi="Times New Roman"/>
          <w:sz w:val="24"/>
          <w:szCs w:val="24"/>
          <w:u w:val="single"/>
        </w:rPr>
        <w:t xml:space="preserve"> </w:t>
        <w:tab/>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 </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ab/>
        <w:tab/>
      </w:r>
    </w:p>
    <w:p>
      <w:pPr>
        <w:spacing w:line="374" w:lineRule="auto"/>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被检查单位负责人（签名）：</w:t>
      </w:r>
      <w:r>
        <w:rPr>
          <w:rFonts w:ascii="Times New Roman" w:eastAsia="仿宋_GB2312" w:cs="Times New Roman" w:hAnsi="Times New Roman"/>
          <w:sz w:val="24"/>
          <w:szCs w:val="24"/>
          <w:u w:val="single"/>
        </w:rPr>
        <w:t xml:space="preserve"> </w:t>
        <w:tab/>
      </w:r>
    </w:p>
    <w:p>
      <w:pPr>
        <w:tabs>
          <w:tab w:val="left" w:pos="5693"/>
          <w:tab w:val="left" w:pos="6053"/>
          <w:tab w:val="left" w:pos="8093"/>
        </w:tabs>
        <w:spacing w:before="172" w:line="374" w:lineRule="auto"/>
        <w:ind w:right="1948"/>
        <w:rPr>
          <w:rFonts w:ascii="Times New Roman" w:eastAsia="仿宋_GB2312" w:cs="Times New Roman" w:hAnsi="Times New Roman"/>
          <w:sz w:val="24"/>
          <w:szCs w:val="24"/>
          <w:u w:val="single"/>
        </w:rPr>
      </w:pPr>
    </w:p>
    <w:p>
      <w:pPr>
        <w:tabs>
          <w:tab w:val="left" w:pos="5693"/>
          <w:tab w:val="left" w:pos="6053"/>
          <w:tab w:val="left" w:pos="8093"/>
        </w:tabs>
        <w:spacing w:before="172" w:line="374" w:lineRule="auto"/>
        <w:ind w:right="1948"/>
        <w:rPr>
          <w:rFonts w:ascii="Times New Roman" w:eastAsia="仿宋_GB2312" w:cs="Times New Roman" w:hAnsi="Times New Roman"/>
          <w:sz w:val="24"/>
          <w:szCs w:val="24"/>
          <w:u w:val="single"/>
        </w:rPr>
      </w:pPr>
    </w:p>
    <w:p>
      <w:pPr>
        <w:spacing w:line="480" w:lineRule="exact"/>
        <w:ind w:firstLineChars="2600" w:firstLine="624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应急管理部门（印章）</w:t>
      </w:r>
    </w:p>
    <w:p>
      <w:pPr>
        <w:spacing w:line="480" w:lineRule="exact"/>
        <w:ind w:firstLineChars="2700" w:firstLine="6480"/>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line="480" w:lineRule="exact"/>
        <w:ind w:firstLineChars="2700" w:firstLine="6480"/>
        <w:rPr>
          <w:rFonts w:ascii="Times New Roman" w:eastAsia="仿宋_GB2312" w:cs="Times New Roman" w:hAnsi="Times New Roman"/>
          <w:sz w:val="24"/>
          <w:szCs w:val="24"/>
        </w:rPr>
      </w:pPr>
    </w:p>
    <w:p>
      <w:pPr>
        <w:spacing w:line="480" w:lineRule="exact"/>
        <w:ind w:firstLineChars="2700" w:firstLine="6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spacing w:line="240" w:lineRule="exact"/>
        <w:rPr>
          <w:rFonts w:ascii="Times New Roman" w:eastAsia="仿宋_GB2312" w:cs="Times New Roman" w:hAnsi="Times New Roman"/>
        </w:rPr>
      </w:pPr>
      <w:r>
        <w:rPr>
          <w:rFonts w:ascii="Times New Roman" w:eastAsia="仿宋_GB2312" w:cs="Times New Roman" w:hAnsi="Times New Roman"/>
        </w:rPr>
        <mc:AlternateContent>
          <mc:Choice Requires="wps">
            <w:drawing>
              <wp:anchor distT="0" distB="0" distL="114298" distR="114298" simplePos="0" relativeHeight="341" behindDoc="0" locked="0" layoutInCell="1" hidden="0" allowOverlap="1">
                <wp:simplePos x="0" y="0"/>
                <wp:positionH relativeFrom="column">
                  <wp:posOffset>9525</wp:posOffset>
                </wp:positionH>
                <wp:positionV relativeFrom="paragraph">
                  <wp:posOffset>109855</wp:posOffset>
                </wp:positionV>
                <wp:extent cx="5795645" cy="952"/>
                <wp:effectExtent l="0" t="0" r="0" b="0"/>
                <wp:wrapNone/>
                <wp:docPr id="28" name="直接连接符 81"/>
                <wp:cNvGraphicFramePr>
                  <a:graphicFrameLocks noChangeAspect="1"/>
                </wp:cNvGraphicFramePr>
                <a:graphic>
                  <a:graphicData uri="http://schemas.microsoft.com/office/word/2010/wordprocessingShape">
                    <wps:wsp>
                      <wps:cNvSpPr/>
                      <wps:spPr>
                        <a:xfrm rot="0">
                          <a:off x="0" y="0"/>
                          <a:ext cx="57956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81 29" o:spid="_x0000_s29" from="0.75pt,8.65pt" to="457.1pt,8.724998pt" filled="f" stroked="t" strokeweight="1.5pt" style="position:absolute;z-index:341;mso-position-horizontal:absolute;mso-position-vertical:absolute;mso-wrap-distance-left:8.999863pt;mso-wrap-distance-right:8.999863pt;visibility:visible;">
                <v:stroke color="#000000"/>
                <o:lock aspectratio="t"/>
              </v:line>
            </w:pict>
          </mc:Fallback>
        </mc:AlternateContent>
      </w:r>
    </w:p>
    <w:p>
      <w:pPr>
        <w:spacing w:line="24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本文书一式两份：一份由应急管理部门备案，一份交被检查单位。共  页  第  页</w:t>
      </w:r>
    </w:p>
    <w:p>
      <w:pPr>
        <w:spacing w:line="550" w:lineRule="exact"/>
        <w:ind w:firstLineChars="200" w:firstLine="560"/>
        <w:jc w:val="both"/>
        <w:outlineLvl w:val="0"/>
        <w:rPr>
          <w:rFonts w:ascii="Times New Roman" w:eastAsia="仿宋_GB2312" w:cs="Times New Roman" w:hAnsi="Times New Roman"/>
          <w:sz w:val="28"/>
          <w:szCs w:val="28"/>
        </w:rPr>
      </w:pPr>
      <w:bookmarkStart w:id="9" w:name="_Toc16619"/>
      <w:r>
        <w:rPr>
          <w:rFonts w:ascii="Times New Roman" w:eastAsia="仿宋_GB2312" w:cs="Times New Roman" w:hAnsi="Times New Roman"/>
          <w:sz w:val="28"/>
          <w:szCs w:val="28"/>
        </w:rPr>
        <w:t>2.文书简要说明。</w:t>
      </w:r>
      <w:bookmarkEnd w:id="9"/>
    </w:p>
    <w:p>
      <w:pPr>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《责令限期整改指令书》是应急管理部门在日常监督检查中，对生产经营单位存在的安全生产违法行为或者事故隐患，依法责令其限期改正违法行为或者消除事故隐患而使用的文书。</w:t>
      </w:r>
    </w:p>
    <w:p>
      <w:pPr>
        <w:spacing w:line="550" w:lineRule="exact"/>
        <w:ind w:firstLineChars="200" w:firstLine="560"/>
        <w:jc w:val="both"/>
        <w:outlineLvl w:val="0"/>
        <w:rPr>
          <w:rFonts w:ascii="Times New Roman" w:eastAsia="仿宋_GB2312" w:cs="Times New Roman" w:hAnsi="Times New Roman"/>
          <w:sz w:val="28"/>
          <w:szCs w:val="28"/>
        </w:rPr>
      </w:pPr>
      <w:bookmarkStart w:id="10" w:name="_Toc138"/>
      <w:r>
        <w:rPr>
          <w:rFonts w:ascii="Times New Roman" w:eastAsia="仿宋_GB2312" w:cs="Times New Roman" w:hAnsi="Times New Roman"/>
          <w:sz w:val="28"/>
          <w:szCs w:val="28"/>
        </w:rPr>
        <w:t>3.文书制作说明。</w:t>
      </w:r>
      <w:bookmarkEnd w:id="10"/>
    </w:p>
    <w:p>
      <w:pPr>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应当逐一明确限期整改的事项，即生产经营单位存在的安全问题及对应的法律依据。</w:t>
      </w:r>
    </w:p>
    <w:p>
      <w:pPr>
        <w:spacing w:line="550" w:lineRule="exact"/>
        <w:ind w:firstLineChars="200" w:firstLine="560"/>
        <w:jc w:val="both"/>
        <w:outlineLvl w:val="0"/>
        <w:rPr>
          <w:rFonts w:ascii="Times New Roman" w:eastAsia="仿宋_GB2312" w:cs="Times New Roman" w:hAnsi="Times New Roman"/>
          <w:sz w:val="28"/>
          <w:szCs w:val="28"/>
        </w:rPr>
      </w:pPr>
      <w:bookmarkStart w:id="11" w:name="_Toc1448"/>
      <w:r>
        <w:rPr>
          <w:rFonts w:ascii="Times New Roman" w:eastAsia="仿宋_GB2312" w:cs="Times New Roman" w:hAnsi="Times New Roman"/>
          <w:sz w:val="28"/>
          <w:szCs w:val="28"/>
        </w:rPr>
        <w:t>4.文书制作注意事项。</w:t>
      </w:r>
      <w:bookmarkEnd w:id="11"/>
    </w:p>
    <w:p>
      <w:pPr>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（1）依据。责令限期改正的安全生产违法行为和事故隐患应当描述准确、具体，可以载明引用的法律、法规、规章或者国家标准、行业标准及规程的具体条款。</w:t>
      </w:r>
    </w:p>
    <w:p>
      <w:pPr>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（2）时限。改正时限原则上由行政执法人员根据违法行为或者事故隐患的整改难易程度等实际情形合理确定。因不可抗力无法在规定限期内完成的，生产经营单位应当在进行整改或者治理的同时，于限期届满前10 日内提出书面延期申请，应急管理部门应当在收到申请之日起5日内书面答复是否准予延期。</w:t>
      </w:r>
    </w:p>
    <w:p>
      <w:pPr>
        <w:spacing w:line="550" w:lineRule="exact"/>
        <w:ind w:firstLineChars="200" w:firstLine="560"/>
        <w:jc w:val="both"/>
        <w:rPr>
          <w:rFonts w:ascii="Times New Roman" w:eastAsia="仿宋_GB2312" w:cs="Times New Roman" w:hAnsi="Times New Roman"/>
          <w:sz w:val="28"/>
          <w:szCs w:val="28"/>
        </w:rPr>
      </w:pPr>
      <w:bookmarkStart w:id="12" w:name="_Hlk79220770"/>
      <w:r>
        <w:rPr>
          <w:rFonts w:ascii="Times New Roman" w:eastAsia="仿宋_GB2312" w:cs="Times New Roman" w:hAnsi="Times New Roman"/>
          <w:sz w:val="28"/>
          <w:szCs w:val="28"/>
        </w:rPr>
        <w:t>（3）《责令限期整改指令书》应当在检查当日与《现场检查记录》一并制作。</w:t>
      </w:r>
    </w:p>
    <w:p>
      <w:pPr>
        <w:spacing w:line="550" w:lineRule="exact"/>
        <w:ind w:firstLineChars="200" w:firstLine="560"/>
        <w:jc w:val="both"/>
        <w:rPr>
          <w:rFonts w:ascii="Times New Roman" w:eastAsia="仿宋_GB2312" w:cs="Times New Roman" w:hAnsi="Times New Roman"/>
          <w:sz w:val="28"/>
          <w:szCs w:val="28"/>
        </w:rPr>
      </w:pPr>
      <w:bookmarkEnd w:id="12"/>
      <w:r>
        <w:rPr>
          <w:rFonts w:ascii="Times New Roman" w:eastAsia="仿宋_GB2312" w:cs="Times New Roman" w:hAnsi="Times New Roman"/>
          <w:sz w:val="28"/>
          <w:szCs w:val="28"/>
        </w:rPr>
        <w:t>（4）其他。所列问题应与责令限期改正性质匹配。对于重大生产安全事故隐患排除前或者排除过程中无法保证安全，采取责令从危险区域撤出作业人员，责令暂时停产停业或者停止使用相关设施、设备，限期排除隐患的，应当使用《现场处理措施决定书》。</w:t>
      </w:r>
    </w:p>
    <w:p>
      <w:pPr>
        <w:spacing w:line="55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文书应当加盖应急管理部门印章，不得使用部门内设机构印章。送达由被检查单位负责人在文书上签字并签署时间即可，其他人签收的，应当有相应的职务证明或者同时加盖生产经营单位印章。</w:t>
      </w:r>
    </w:p>
    <w:p>
      <w:pPr>
        <w:spacing w:line="580" w:lineRule="exact"/>
        <w:jc w:val="both"/>
        <w:rPr>
          <w:rFonts w:ascii="Times New Roman" w:cs="Times New Roman" w:hAnsi="Times New Roman"/>
          <w:w w:val="98"/>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bookmarkStart w:id="13" w:name="_Toc19465"/>
      <w:r>
        <w:rPr>
          <w:rFonts w:ascii="Times New Roman" w:eastAsia="仿宋_GB2312" w:cs="Times New Roman" w:hAnsi="Times New Roman"/>
          <w:sz w:val="28"/>
          <w:szCs w:val="28"/>
        </w:rPr>
        <w:t>5.文书制作范例。</w:t>
      </w:r>
      <w:bookmarkEnd w:id="13"/>
    </w:p>
    <w:p>
      <w:pPr>
        <w:pStyle w:val="3"/>
        <w:spacing w:line="600" w:lineRule="exact"/>
        <w:ind w:left="0"/>
        <w:rPr>
          <w:rFonts w:ascii="Times New Roman" w:eastAsia="华文中宋" w:cs="Times New Roman" w:hAnsi="Times New Roman"/>
          <w:color w:val="000000"/>
        </w:rPr>
      </w:pPr>
      <w:r>
        <w:rPr>
          <w:rFonts w:ascii="Times New Roman" w:eastAsia="华文中宋" w:cs="Times New Roman" w:hAnsi="Times New Roman"/>
          <w:color w:val="000000"/>
        </w:rPr>
        <w:t>安全生产行政执法文书</w:t>
      </w:r>
    </w:p>
    <w:p>
      <w:pPr>
        <w:pStyle w:val="3"/>
        <w:spacing w:line="600" w:lineRule="exact"/>
        <w:ind w:left="0"/>
        <w:rPr>
          <w:rFonts w:ascii="Times New Roman" w:eastAsia="华文中宋" w:cs="Times New Roman" w:hAnsi="Times New Roman"/>
          <w:color w:val="000000"/>
        </w:rPr>
      </w:pPr>
      <w:r>
        <w:rPr>
          <w:rFonts w:ascii="Times New Roman" w:eastAsia="华文中宋" w:cs="Times New Roman" w:hAnsi="Times New Roman"/>
        </w:rPr>
        <mc:AlternateContent>
          <mc:Choice Requires="wps">
            <w:drawing>
              <wp:anchor distT="0" distB="0" distL="114298" distR="114298" simplePos="0" relativeHeight="42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0" name="_x0000_s105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56 31" o:spid="_x0000_s31" from="0.55000037pt,129.05pt" to="458.9pt,129.125pt" filled="f" stroked="t" strokeweight="3.0pt" style="position:absolute;z-index:42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color w:val="000000"/>
        </w:rPr>
        <w:t>责令限期整改指令书</w:t>
      </w:r>
    </w:p>
    <w:p>
      <w:pPr>
        <w:spacing w:line="500" w:lineRule="exact"/>
        <w:jc w:val="center"/>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 × ）应急责改〔2021〕×号</w:t>
      </w:r>
    </w:p>
    <w:p>
      <w:pPr>
        <w:spacing w:line="460" w:lineRule="exact"/>
        <w:ind w:right="395"/>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 xml:space="preserve"> </w:t>
      </w:r>
      <w:r>
        <w:rPr>
          <w:rFonts w:ascii="Times New Roman" w:eastAsia="仿宋_GB2312" w:cs="Times New Roman" w:hAnsi="Times New Roman"/>
          <w:color w:val="000000"/>
          <w:sz w:val="24"/>
          <w:szCs w:val="24"/>
          <w:u w:val="single"/>
        </w:rPr>
        <w:t xml:space="preserve"> ××有限责任公司</w:t>
      </w:r>
      <w:r>
        <w:rPr>
          <w:rFonts w:ascii="Times New Roman" w:eastAsia="仿宋_GB2312" w:cs="Times New Roman" w:hAnsi="Times New Roman"/>
          <w:color w:val="000000"/>
          <w:sz w:val="24"/>
          <w:szCs w:val="24"/>
        </w:rPr>
        <w:t>：</w:t>
      </w:r>
    </w:p>
    <w:p>
      <w:pPr>
        <w:spacing w:line="46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经查，你单位存在下列问题：</w:t>
      </w:r>
    </w:p>
    <w:p>
      <w:pPr>
        <w:pStyle w:val="29"/>
        <w:tabs>
          <w:tab w:val="left" w:pos="1375"/>
          <w:tab w:val="left" w:pos="9413"/>
        </w:tabs>
        <w:spacing w:line="460" w:lineRule="exact"/>
        <w:ind w:left="0"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u w:val="single"/>
        </w:rPr>
        <w:t>1.未建立从业人员安全生产教育培训制度；</w:t>
        <w:tab/>
      </w:r>
    </w:p>
    <w:p>
      <w:pPr>
        <w:pStyle w:val="29"/>
        <w:tabs>
          <w:tab w:val="left" w:pos="1375"/>
          <w:tab w:val="left" w:pos="9413"/>
        </w:tabs>
        <w:spacing w:line="460" w:lineRule="exact"/>
        <w:ind w:left="0" w:firstLineChars="200" w:firstLine="480"/>
        <w:jc w:val="both"/>
        <w:rPr>
          <w:rFonts w:ascii="Times New Roman" w:eastAsia="仿宋_GB2312" w:cs="Times New Roman" w:hAnsi="Times New Roman"/>
          <w:color w:val="000000"/>
          <w:sz w:val="24"/>
          <w:szCs w:val="24"/>
          <w:u w:val="single"/>
        </w:rPr>
      </w:pPr>
      <w:r>
        <w:rPr>
          <w:rFonts w:ascii="Times New Roman" w:eastAsia="仿宋_GB2312" w:cs="Times New Roman" w:hAnsi="Times New Roman"/>
          <w:color w:val="000000"/>
          <w:sz w:val="24"/>
          <w:szCs w:val="24"/>
          <w:u w:val="single"/>
        </w:rPr>
        <w:t>2.未按规定为从业人员配发符合国家标准的劳动防护用品。</w:t>
        <w:tab/>
      </w:r>
    </w:p>
    <w:p>
      <w:pPr>
        <w:pStyle w:val="29"/>
        <w:tabs>
          <w:tab w:val="left" w:pos="1375"/>
          <w:tab w:val="left" w:pos="9413"/>
        </w:tabs>
        <w:spacing w:line="460" w:lineRule="exact"/>
        <w:ind w:left="0" w:firstLine="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（此栏不够，可另附页）。</w:t>
      </w:r>
    </w:p>
    <w:p>
      <w:pPr>
        <w:tabs>
          <w:tab w:val="left" w:pos="4073"/>
          <w:tab w:val="left" w:pos="4883"/>
        </w:tabs>
        <w:spacing w:line="46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现责令你单位对上述第</w:t>
      </w:r>
      <w:r>
        <w:rPr>
          <w:rFonts w:ascii="Times New Roman" w:eastAsia="仿宋_GB2312" w:cs="Times New Roman" w:hAnsi="Times New Roman"/>
          <w:color w:val="000000"/>
          <w:sz w:val="24"/>
          <w:szCs w:val="24"/>
          <w:u w:val="single"/>
        </w:rPr>
        <w:t xml:space="preserve">  1、2</w:t>
        <w:tab/>
      </w:r>
      <w:r>
        <w:rPr>
          <w:rFonts w:ascii="Times New Roman" w:eastAsia="仿宋_GB2312" w:cs="Times New Roman" w:hAnsi="Times New Roman"/>
          <w:color w:val="000000"/>
          <w:sz w:val="24"/>
          <w:szCs w:val="24"/>
        </w:rPr>
        <w:t xml:space="preserve">项问题于 </w:t>
      </w:r>
      <w:r>
        <w:rPr>
          <w:rFonts w:ascii="Times New Roman" w:eastAsia="仿宋_GB2312" w:cs="Times New Roman" w:hAnsi="Times New Roman"/>
          <w:color w:val="000000"/>
          <w:sz w:val="24"/>
          <w:szCs w:val="24"/>
          <w:u w:val="single"/>
        </w:rPr>
        <w:t>2021年×月×日</w:t>
      </w:r>
      <w:r>
        <w:rPr>
          <w:rFonts w:ascii="Times New Roman" w:eastAsia="仿宋_GB2312" w:cs="Times New Roman" w:hAnsi="Times New Roman"/>
          <w:color w:val="000000"/>
          <w:sz w:val="24"/>
          <w:szCs w:val="24"/>
        </w:rPr>
        <w:t>前整改完毕，达到有关法律法规规章和标准规定的要求。由此造成事故的，依法追究有关人员的责任。</w:t>
      </w:r>
    </w:p>
    <w:p>
      <w:pPr>
        <w:spacing w:line="46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整改期间，你单位应当采取措施，确保安全生产。对安全生产违法行为，将依法予以行政处罚。</w:t>
      </w:r>
    </w:p>
    <w:p>
      <w:pPr>
        <w:spacing w:line="460" w:lineRule="exact"/>
        <w:ind w:firstLineChars="200" w:firstLine="480"/>
        <w:jc w:val="both"/>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如果不服本指令，你单位</w:t>
      </w:r>
      <w:r>
        <w:rPr>
          <w:rFonts w:ascii="Times New Roman" w:eastAsia="仿宋_GB2312" w:cs="Times New Roman" w:hAnsi="Times New Roman"/>
          <w:color w:val="0000FF"/>
          <w:sz w:val="24"/>
          <w:szCs w:val="24"/>
        </w:rPr>
        <w:t>可以自收到本</w:t>
      </w:r>
      <w:r>
        <w:rPr>
          <w:rFonts w:ascii="Times New Roman" w:eastAsia="仿宋_GB2312" w:cs="Times New Roman" w:hAnsi="Times New Roman" w:hint="eastAsia"/>
          <w:color w:val="0000FF"/>
          <w:sz w:val="24"/>
          <w:szCs w:val="24"/>
          <w:lang w:val="en-US" w:eastAsia="zh-CN"/>
        </w:rPr>
        <w:t>指令</w:t>
      </w:r>
      <w:r>
        <w:rPr>
          <w:rFonts w:ascii="Times New Roman" w:eastAsia="仿宋_GB2312" w:cs="Times New Roman" w:hAnsi="Times New Roman"/>
          <w:color w:val="0000FF"/>
          <w:sz w:val="24"/>
          <w:szCs w:val="24"/>
        </w:rPr>
        <w:t>书之日起60日内，依法向</w:t>
      </w:r>
      <w:r>
        <w:rPr>
          <w:rFonts w:ascii="Times New Roman" w:eastAsia="仿宋_GB2312" w:cs="Times New Roman" w:hAnsi="Times New Roman"/>
          <w:color w:val="000000"/>
          <w:sz w:val="24"/>
          <w:szCs w:val="24"/>
          <w:u w:val="single"/>
        </w:rPr>
        <w:t xml:space="preserve"> ×× 人民政府</w:t>
      </w:r>
      <w:r>
        <w:rPr>
          <w:rFonts w:ascii="Times New Roman" w:eastAsia="仿宋_GB2312" w:cs="Times New Roman" w:hAnsi="Times New Roman"/>
          <w:color w:val="000000"/>
          <w:sz w:val="24"/>
          <w:szCs w:val="24"/>
        </w:rPr>
        <w:t>申请行政复议</w:t>
      </w:r>
      <w:r>
        <w:rPr>
          <w:rFonts w:ascii="Times New Roman" w:eastAsia="仿宋_GB2312" w:cs="Times New Roman" w:hAnsi="Times New Roman"/>
          <w:b/>
          <w:bCs/>
          <w:color w:val="000000"/>
          <w:sz w:val="24"/>
          <w:szCs w:val="24"/>
        </w:rPr>
        <w:t>，</w:t>
      </w:r>
      <w:r>
        <w:rPr>
          <w:rFonts w:ascii="Times New Roman" w:eastAsia="仿宋_GB2312" w:cs="Times New Roman" w:hAnsi="Times New Roman"/>
          <w:color w:val="000000"/>
          <w:sz w:val="24"/>
          <w:szCs w:val="24"/>
        </w:rPr>
        <w:t>或者在6个月内依法向</w:t>
      </w:r>
      <w:r>
        <w:rPr>
          <w:rFonts w:ascii="Times New Roman" w:eastAsia="仿宋_GB2312" w:cs="Times New Roman" w:hAnsi="Times New Roman"/>
          <w:color w:val="000000"/>
          <w:sz w:val="24"/>
          <w:szCs w:val="24"/>
          <w:u w:val="single"/>
        </w:rPr>
        <w:t xml:space="preserve"> ××</w:t>
      </w: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color w:val="000000"/>
          <w:sz w:val="24"/>
          <w:szCs w:val="24"/>
        </w:rPr>
        <w:t>人民法院提起行政诉讼，但本指令不停止执行，法律另有规定的除外。</w:t>
      </w:r>
    </w:p>
    <w:p>
      <w:pPr>
        <w:pStyle w:val="16"/>
        <w:spacing w:line="460" w:lineRule="exact"/>
        <w:rPr>
          <w:rFonts w:ascii="Times New Roman" w:eastAsia="仿宋_GB2312" w:cs="Times New Roman" w:hAnsi="Times New Roman"/>
          <w:color w:val="000000"/>
          <w:sz w:val="24"/>
          <w:szCs w:val="24"/>
        </w:rPr>
      </w:pPr>
    </w:p>
    <w:p>
      <w:pPr>
        <w:tabs>
          <w:tab w:val="left" w:pos="4493"/>
          <w:tab w:val="left" w:pos="5693"/>
          <w:tab w:val="left" w:pos="6053"/>
        </w:tabs>
        <w:spacing w:line="460" w:lineRule="exact"/>
        <w:rPr>
          <w:rFonts w:ascii="Times New Roman" w:eastAsia="仿宋_GB2312" w:cs="Times New Roman" w:hAnsi="Times New Roman"/>
          <w:color w:val="000000"/>
          <w:sz w:val="24"/>
          <w:szCs w:val="24"/>
        </w:rPr>
      </w:pPr>
      <w:r>
        <w:rPr>
          <w:rFonts w:ascii="Times New Roman" w:eastAsia="仿宋_GB2312" w:cs="Times New Roman" w:hAnsi="Times New Roman" w:hint="eastAsia"/>
          <w:color w:val="000000"/>
          <w:sz w:val="24"/>
          <w:szCs w:val="24"/>
        </w:rPr>
        <w:t xml:space="preserve">    </w:t>
      </w:r>
      <w:r>
        <w:rPr>
          <w:rFonts w:ascii="Times New Roman" w:eastAsia="仿宋_GB2312" w:cs="Times New Roman" w:hAnsi="Times New Roman"/>
          <w:color w:val="000000"/>
          <w:sz w:val="24"/>
          <w:szCs w:val="24"/>
        </w:rPr>
        <w:t xml:space="preserve">安全生产行政执法人员（签名）： </w:t>
      </w:r>
      <w:r>
        <w:rPr>
          <w:rFonts w:ascii="Times New Roman" w:eastAsia="仿宋_GB2312" w:cs="Times New Roman" w:hAnsi="Times New Roman"/>
          <w:color w:val="000000"/>
          <w:sz w:val="24"/>
          <w:szCs w:val="24"/>
          <w:u w:val="single"/>
        </w:rPr>
        <w:t xml:space="preserve"> </w:t>
        <w:tab/>
        <w:t>×××</w:t>
        <w:tab/>
      </w:r>
      <w:r>
        <w:rPr>
          <w:rFonts w:ascii="Times New Roman" w:eastAsia="仿宋_GB2312" w:cs="Times New Roman" w:hAnsi="Times New Roman"/>
          <w:color w:val="000000"/>
          <w:sz w:val="24"/>
          <w:szCs w:val="24"/>
        </w:rPr>
        <w:tab/>
        <w:t>证号：</w:t>
      </w:r>
      <w:r>
        <w:rPr>
          <w:rFonts w:ascii="Times New Roman" w:eastAsia="仿宋_GB2312" w:cs="Times New Roman" w:hAnsi="Times New Roman"/>
          <w:color w:val="000000"/>
          <w:sz w:val="24"/>
          <w:szCs w:val="24"/>
          <w:u w:val="single"/>
        </w:rPr>
        <w:t xml:space="preserve">  ××××</w:t>
      </w:r>
    </w:p>
    <w:p>
      <w:pPr>
        <w:tabs>
          <w:tab w:val="left" w:pos="4493"/>
          <w:tab w:val="left" w:pos="5693"/>
          <w:tab w:val="left" w:pos="6053"/>
        </w:tabs>
        <w:spacing w:line="460" w:lineRule="exact"/>
        <w:ind w:firstLineChars="1500" w:firstLine="3600"/>
        <w:rPr>
          <w:rFonts w:ascii="Times New Roman" w:eastAsia="仿宋_GB2312" w:cs="Times New Roman" w:hAnsi="Times New Roman"/>
          <w:color w:val="000000"/>
          <w:sz w:val="24"/>
          <w:szCs w:val="24"/>
        </w:rPr>
      </w:pP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color w:val="000000"/>
          <w:sz w:val="24"/>
          <w:szCs w:val="24"/>
          <w:u w:val="single"/>
        </w:rPr>
        <w:t xml:space="preserve"> </w:t>
      </w: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color w:val="000000"/>
          <w:sz w:val="24"/>
          <w:szCs w:val="24"/>
          <w:u w:val="single"/>
        </w:rPr>
        <w:t>×××</w:t>
      </w: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hint="eastAsia"/>
          <w:color w:val="000000"/>
          <w:sz w:val="24"/>
          <w:szCs w:val="24"/>
        </w:rPr>
        <w:t xml:space="preserve">   </w:t>
      </w:r>
      <w:r>
        <w:rPr>
          <w:rFonts w:ascii="Times New Roman" w:eastAsia="仿宋_GB2312" w:cs="Times New Roman" w:hAnsi="Times New Roman"/>
          <w:color w:val="000000"/>
          <w:sz w:val="24"/>
          <w:szCs w:val="24"/>
        </w:rPr>
        <w:t>证号：</w:t>
      </w:r>
      <w:r>
        <w:rPr>
          <w:rFonts w:ascii="Times New Roman" w:eastAsia="仿宋_GB2312" w:cs="Times New Roman" w:hAnsi="Times New Roman"/>
          <w:color w:val="000000"/>
          <w:sz w:val="24"/>
          <w:szCs w:val="24"/>
          <w:u w:val="single"/>
        </w:rPr>
        <w:t xml:space="preserve"> </w:t>
      </w:r>
      <w:r>
        <w:rPr>
          <w:rFonts w:ascii="Times New Roman" w:eastAsia="仿宋_GB2312" w:cs="Times New Roman" w:hAnsi="Times New Roman" w:hint="eastAsia"/>
          <w:color w:val="000000"/>
          <w:sz w:val="24"/>
          <w:szCs w:val="24"/>
          <w:u w:val="single"/>
        </w:rPr>
        <w:t xml:space="preserve"> </w:t>
      </w:r>
      <w:r>
        <w:rPr>
          <w:rFonts w:ascii="Times New Roman" w:eastAsia="仿宋_GB2312" w:cs="Times New Roman" w:hAnsi="Times New Roman"/>
          <w:color w:val="000000"/>
          <w:sz w:val="24"/>
          <w:szCs w:val="24"/>
          <w:u w:val="single"/>
        </w:rPr>
        <w:t xml:space="preserve">×××× </w:t>
      </w:r>
    </w:p>
    <w:p>
      <w:pPr>
        <w:pStyle w:val="16"/>
        <w:spacing w:line="460" w:lineRule="exact"/>
        <w:rPr>
          <w:rFonts w:ascii="Times New Roman" w:eastAsia="仿宋_GB2312" w:cs="Times New Roman" w:hAnsi="Times New Roman"/>
          <w:color w:val="000000"/>
          <w:sz w:val="24"/>
          <w:szCs w:val="24"/>
        </w:rPr>
      </w:pPr>
    </w:p>
    <w:p>
      <w:pPr>
        <w:tabs>
          <w:tab w:val="left" w:pos="4613"/>
        </w:tabs>
        <w:spacing w:line="460" w:lineRule="exact"/>
        <w:rPr>
          <w:rFonts w:ascii="Times New Roman" w:eastAsia="仿宋_GB2312" w:cs="Times New Roman" w:hAnsi="Times New Roman"/>
          <w:color w:val="000000"/>
          <w:sz w:val="24"/>
          <w:szCs w:val="24"/>
        </w:rPr>
      </w:pPr>
      <w:r>
        <w:rPr>
          <w:rFonts w:ascii="Times New Roman" w:eastAsia="仿宋_GB2312" w:cs="Times New Roman" w:hAnsi="Times New Roman" w:hint="eastAsia"/>
          <w:color w:val="000000"/>
          <w:sz w:val="24"/>
          <w:szCs w:val="24"/>
        </w:rPr>
        <w:t xml:space="preserve">    </w:t>
      </w:r>
      <w:r>
        <w:rPr>
          <w:rFonts w:ascii="Times New Roman" w:eastAsia="仿宋_GB2312" w:cs="Times New Roman" w:hAnsi="Times New Roman"/>
          <w:color w:val="000000"/>
          <w:sz w:val="24"/>
          <w:szCs w:val="24"/>
        </w:rPr>
        <w:t>被检查单位负责人（签名）：</w:t>
      </w:r>
      <w:r>
        <w:rPr>
          <w:rFonts w:ascii="Times New Roman" w:eastAsia="仿宋_GB2312" w:cs="Times New Roman" w:hAnsi="Times New Roman"/>
          <w:color w:val="000000"/>
          <w:sz w:val="24"/>
          <w:szCs w:val="24"/>
          <w:u w:val="single"/>
        </w:rPr>
        <w:t xml:space="preserve">  ×××</w:t>
        <w:tab/>
      </w:r>
    </w:p>
    <w:p>
      <w:pPr>
        <w:pStyle w:val="16"/>
        <w:spacing w:line="460" w:lineRule="exact"/>
        <w:rPr>
          <w:rFonts w:ascii="Times New Roman" w:eastAsia="仿宋_GB2312" w:cs="Times New Roman" w:hAnsi="Times New Roman"/>
          <w:color w:val="000000"/>
          <w:sz w:val="24"/>
          <w:szCs w:val="24"/>
        </w:rPr>
      </w:pPr>
    </w:p>
    <w:p>
      <w:pPr>
        <w:pStyle w:val="16"/>
        <w:spacing w:line="460" w:lineRule="exact"/>
        <w:rPr>
          <w:rFonts w:ascii="Times New Roman" w:eastAsia="仿宋_GB2312" w:cs="Times New Roman" w:hAnsi="Times New Roman"/>
          <w:color w:val="000000"/>
          <w:sz w:val="24"/>
          <w:szCs w:val="24"/>
        </w:rPr>
      </w:pPr>
    </w:p>
    <w:p>
      <w:pPr>
        <w:pStyle w:val="16"/>
        <w:spacing w:line="460" w:lineRule="exact"/>
        <w:rPr>
          <w:rFonts w:ascii="Times New Roman" w:eastAsia="仿宋_GB2312" w:cs="Times New Roman" w:hAnsi="Times New Roman"/>
          <w:color w:val="000000"/>
          <w:sz w:val="24"/>
          <w:szCs w:val="24"/>
        </w:rPr>
      </w:pPr>
    </w:p>
    <w:p>
      <w:pPr>
        <w:spacing w:line="460" w:lineRule="exact"/>
        <w:ind w:right="590" w:firstLineChars="2300" w:firstLine="5520"/>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××应急管理局（印章）</w:t>
      </w:r>
    </w:p>
    <w:p>
      <w:pPr>
        <w:spacing w:before="66" w:line="389" w:lineRule="auto"/>
        <w:ind w:right="590" w:firstLineChars="2400" w:firstLine="5760"/>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 xml:space="preserve"> 2021年×月×日</w:t>
      </w:r>
    </w:p>
    <w:p>
      <w:pPr>
        <w:spacing w:before="66" w:line="389" w:lineRule="auto"/>
        <w:ind w:right="590" w:firstLineChars="2400" w:firstLine="5760"/>
        <w:rPr>
          <w:rFonts w:ascii="Times New Roman" w:eastAsia="仿宋_GB2312" w:cs="Times New Roman" w:hAnsi="Times New Roman"/>
          <w:color w:val="000000"/>
          <w:sz w:val="24"/>
          <w:szCs w:val="24"/>
        </w:rPr>
      </w:pPr>
    </w:p>
    <w:p>
      <w:pPr>
        <w:spacing w:before="66" w:line="389" w:lineRule="auto"/>
        <w:ind w:right="590" w:firstLineChars="2400" w:firstLine="5760"/>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mc:AlternateContent>
          <mc:Choice Requires="wps">
            <w:drawing>
              <wp:anchor distT="0" distB="0" distL="114298" distR="114298" simplePos="0" relativeHeight="291" behindDoc="0" locked="0" layoutInCell="1" hidden="0" allowOverlap="1">
                <wp:simplePos x="0" y="0"/>
                <wp:positionH relativeFrom="page">
                  <wp:align>center</wp:align>
                </wp:positionH>
                <wp:positionV relativeFrom="paragraph">
                  <wp:posOffset>302895</wp:posOffset>
                </wp:positionV>
                <wp:extent cx="5821045" cy="952"/>
                <wp:effectExtent l="0" t="0" r="0" b="0"/>
                <wp:wrapNone/>
                <wp:docPr id="32" name="_x0000_s1058"/>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58 33" o:spid="_x0000_s33" from="0.0pt,23.85pt" to="458.35pt,23.925pt" filled="f" stroked="t" strokeweight="1.5pt" style="position:absolute;z-index:291;mso-position-horizontal:center;mso-position-horizontal-relative:page;mso-position-vertical:absolute;mso-wrap-distance-left:8.999863pt;mso-wrap-distance-right:8.999863pt;visibility:visible;">
                <v:stroke color="#000000"/>
              </v:line>
            </w:pict>
          </mc:Fallback>
        </mc:AlternateContent>
      </w:r>
    </w:p>
    <w:p>
      <w:pPr>
        <w:spacing w:before="36"/>
        <w:ind w:left="533"/>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4"/>
          <w:szCs w:val="24"/>
        </w:rPr>
        <w:t>本文书一式两份：一份由应急管理部门备案，一份交被检查单位。</w:t>
      </w:r>
    </w:p>
    <w:p>
      <w:pPr>
        <w:rPr>
          <w:rFonts w:ascii="Times New Roman" w:eastAsia="仿宋_GB2312" w:cs="Times New Roman" w:hAnsi="Times New Roman"/>
          <w:color w:val="FF0000"/>
          <w:sz w:val="24"/>
          <w:szCs w:val="24"/>
        </w:rPr>
        <w:sectPr>
          <w:pgSz w:w="11911" w:h="16838"/>
          <w:pgMar w:top="1440" w:right="1361" w:bottom="1440" w:left="1361" w:header="0" w:footer="981" w:gutter="0"/>
          <w:pgNumType w:fmt="numberInDash"/>
          <w:docGrid w:linePitch="1" w:charSpace="0"/>
        </w:sectPr>
      </w:pPr>
    </w:p>
    <w:p>
      <w:pPr>
        <w:pStyle w:val="29"/>
        <w:tabs>
          <w:tab w:val="left" w:pos="1012"/>
          <w:tab w:val="left" w:pos="1013"/>
        </w:tabs>
        <w:spacing w:line="560" w:lineRule="exact"/>
        <w:ind w:left="0" w:firstLine="0"/>
        <w:outlineLvl w:val="0"/>
        <w:rPr>
          <w:rFonts w:ascii="Times New Roman" w:eastAsia="黑体" w:cs="Times New Roman" w:hAnsi="Times New Roman"/>
          <w:b/>
          <w:bCs/>
          <w:sz w:val="32"/>
        </w:rPr>
      </w:pPr>
      <w:bookmarkStart w:id="14" w:name="_Toc24091"/>
      <w:r>
        <w:rPr>
          <w:rFonts w:ascii="Times New Roman" w:eastAsia="黑体" w:cs="Times New Roman" w:hAnsi="Times New Roman"/>
          <w:b/>
          <w:bCs/>
          <w:sz w:val="32"/>
        </w:rPr>
        <w:t xml:space="preserve">4  </w:t>
      </w:r>
      <w:bookmarkStart w:id="15" w:name="准（不）予延期通知书"/>
      <w:r>
        <w:rPr>
          <w:rFonts w:ascii="Times New Roman" w:eastAsia="黑体" w:cs="Times New Roman" w:hAnsi="Times New Roman"/>
          <w:b/>
          <w:bCs/>
          <w:sz w:val="32"/>
        </w:rPr>
        <w:t>准（不）予延期通知书</w:t>
      </w:r>
      <w:bookmarkEnd w:id="14"/>
    </w:p>
    <w:p>
      <w:pPr>
        <w:pStyle w:val="16"/>
        <w:spacing w:line="500" w:lineRule="exact"/>
        <w:ind w:firstLineChars="200" w:firstLine="560"/>
        <w:rPr>
          <w:rFonts w:ascii="Times New Roman" w:eastAsia="仿宋_GB2312" w:cs="Times New Roman" w:hAnsi="Times New Roman"/>
          <w:sz w:val="28"/>
          <w:szCs w:val="28"/>
        </w:rPr>
      </w:pPr>
      <w:bookmarkEnd w:id="15"/>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6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4" name="_x0000_s1075"/>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75 35" o:spid="_x0000_s35" from="0.55000037pt,157.4pt" to="458.9pt,157.47499pt" filled="f" stroked="t" strokeweight="3.0pt" style="position:absolute;z-index:36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准（不）予延期通知书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）应急延通〔  〕  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日作出了</w:t>
      </w:r>
      <w:r>
        <w:rPr>
          <w:rFonts w:ascii="Times New Roman" w:eastAsia="仿宋_GB2312" w:cs="Times New Roman" w:hAnsi="Times New Roman"/>
          <w:sz w:val="24"/>
          <w:szCs w:val="24"/>
          <w:u w:val="single"/>
        </w:rPr>
        <w:t xml:space="preserve">                                                  </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的决定[（ ）应急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号]，责令你（单位）于</w:t>
      </w:r>
      <w:r>
        <w:rPr>
          <w:rFonts w:ascii="Times New Roman" w:eastAsia="仿宋_GB2312" w:cs="Times New Roman" w:hAnsi="Times New Roman"/>
          <w:sz w:val="24"/>
          <w:szCs w:val="24"/>
          <w:u w:val="single"/>
        </w:rPr>
        <w:t>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日前完成整改。你（单位）于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日向本机关提交了整改延期申请</w:t>
      </w:r>
      <w:r>
        <w:rPr>
          <w:rFonts w:ascii="Times New Roman" w:eastAsia="仿宋_GB2312" w:cs="Times New Roman" w:hAnsi="Times New Roman"/>
          <w:spacing w:val="10"/>
          <w:sz w:val="24"/>
          <w:szCs w:val="24"/>
        </w:rPr>
        <w:t>，申请第</w:t>
      </w:r>
      <w:r>
        <w:rPr>
          <w:rFonts w:ascii="Times New Roman" w:eastAsia="仿宋_GB2312" w:cs="Times New Roman" w:hAnsi="Times New Roman"/>
          <w:spacing w:val="10"/>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pacing w:val="10"/>
          <w:sz w:val="24"/>
          <w:szCs w:val="24"/>
        </w:rPr>
        <w:t>项问题的整改限期延</w:t>
      </w:r>
      <w:r>
        <w:rPr>
          <w:rFonts w:ascii="Times New Roman" w:eastAsia="仿宋_GB2312" w:cs="Times New Roman" w:hAnsi="Times New Roman"/>
          <w:sz w:val="24"/>
          <w:szCs w:val="24"/>
        </w:rPr>
        <w:t>长至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日，经核查，你（单位）申请理由</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《安全生产违法行为行政处罚办法》第十七条第一款</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生产经营单位被责令限期改正或者限期进行隐患排除治理的，应当在规定限期内完成。因不可抗力无法在规定限期内完成的，应当在进行整改或者治理的同时，于限期届满前10日内提出书面延期申请，安全监管监察部门应当在收到申请之日起5日内书面答复是否准予延期</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的规定，本机关决定</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延期。整改期间，你单位应当采取措施，确保安全生产。</w:t>
      </w:r>
    </w:p>
    <w:p>
      <w:pPr>
        <w:spacing w:line="500" w:lineRule="exact"/>
        <w:ind w:firstLineChars="100" w:firstLine="240"/>
        <w:rPr>
          <w:rFonts w:ascii="Times New Roman" w:eastAsia="仿宋_GB2312" w:cs="Times New Roman" w:hAnsi="Times New Roman"/>
          <w:sz w:val="24"/>
          <w:szCs w:val="24"/>
        </w:rPr>
      </w:pPr>
    </w:p>
    <w:p>
      <w:pPr>
        <w:spacing w:line="500" w:lineRule="exact"/>
        <w:rPr>
          <w:rFonts w:ascii="Times New Roman" w:eastAsia="仿宋_GB2312" w:cs="Times New Roman" w:hAnsi="Times New Roman"/>
          <w:sz w:val="24"/>
          <w:szCs w:val="24"/>
        </w:rPr>
      </w:pPr>
    </w:p>
    <w:p>
      <w:pPr>
        <w:spacing w:line="500" w:lineRule="exact"/>
        <w:rPr>
          <w:rFonts w:ascii="Times New Roman" w:eastAsia="仿宋_GB2312" w:cs="Times New Roman" w:hAnsi="Times New Roman"/>
          <w:sz w:val="24"/>
          <w:szCs w:val="24"/>
        </w:rPr>
      </w:pPr>
    </w:p>
    <w:p>
      <w:pPr>
        <w:spacing w:line="500" w:lineRule="exact"/>
        <w:rPr>
          <w:rFonts w:ascii="Times New Roman" w:eastAsia="仿宋_GB2312" w:cs="Times New Roman" w:hAnsi="Times New Roman"/>
          <w:sz w:val="24"/>
          <w:szCs w:val="24"/>
        </w:rPr>
      </w:pPr>
    </w:p>
    <w:p>
      <w:pPr>
        <w:spacing w:line="500" w:lineRule="exact"/>
        <w:rPr>
          <w:rFonts w:ascii="Times New Roman" w:eastAsia="仿宋_GB2312" w:cs="Times New Roman" w:hAnsi="Times New Roman"/>
          <w:sz w:val="24"/>
          <w:szCs w:val="24"/>
        </w:rPr>
      </w:pPr>
    </w:p>
    <w:p>
      <w:pPr>
        <w:spacing w:line="500" w:lineRule="exact"/>
        <w:ind w:firstLineChars="2387" w:firstLine="5729"/>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应急管理部门（印章）</w:t>
      </w:r>
    </w:p>
    <w:p>
      <w:pPr>
        <w:spacing w:line="500" w:lineRule="exact"/>
        <w:ind w:firstLineChars="2537" w:firstLine="6089"/>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line="500" w:lineRule="exact"/>
        <w:ind w:firstLine="570"/>
        <w:rPr>
          <w:rFonts w:ascii="Times New Roman" w:eastAsia="仿宋_GB2312" w:cs="Times New Roman" w:hAnsi="Times New Roman"/>
          <w:sz w:val="24"/>
          <w:szCs w:val="24"/>
        </w:rPr>
      </w:pPr>
    </w:p>
    <w:p>
      <w:pPr>
        <w:spacing w:line="500" w:lineRule="exact"/>
        <w:ind w:firstLine="570"/>
        <w:rPr>
          <w:rFonts w:ascii="Times New Roman" w:eastAsia="仿宋_GB2312" w:cs="Times New Roman" w:hAnsi="Times New Roman"/>
          <w:sz w:val="24"/>
          <w:szCs w:val="24"/>
        </w:rPr>
      </w:pPr>
    </w:p>
    <w:p>
      <w:pPr>
        <w:spacing w:line="500" w:lineRule="exact"/>
        <w:ind w:firstLine="570"/>
        <w:rPr>
          <w:rFonts w:ascii="Times New Roman" w:eastAsia="仿宋_GB2312" w:cs="Times New Roman" w:hAnsi="Times New Roman"/>
          <w:sz w:val="24"/>
          <w:szCs w:val="24"/>
        </w:rPr>
      </w:pPr>
    </w:p>
    <w:p>
      <w:pPr>
        <w:spacing w:line="500" w:lineRule="exact"/>
        <w:ind w:firstLine="570"/>
        <w:rPr>
          <w:rFonts w:ascii="Times New Roman" w:eastAsia="仿宋_GB2312" w:cs="Times New Roman" w:hAnsi="Times New Roman"/>
          <w:sz w:val="24"/>
          <w:szCs w:val="24"/>
        </w:rPr>
      </w:pPr>
    </w:p>
    <w:p>
      <w:pPr>
        <w:adjustRightInd w:val="0"/>
        <w:snapToGrid w:val="0"/>
        <w:spacing w:line="560" w:lineRule="exact"/>
        <w:ind w:firstLineChars="200" w:firstLine="480"/>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305" behindDoc="0" locked="0" layoutInCell="1" hidden="0" allowOverlap="1">
                <wp:simplePos x="0" y="0"/>
                <wp:positionH relativeFrom="column">
                  <wp:align>center</wp:align>
                </wp:positionH>
                <wp:positionV relativeFrom="paragraph">
                  <wp:posOffset>38100</wp:posOffset>
                </wp:positionV>
                <wp:extent cx="5821045" cy="17780"/>
                <wp:effectExtent l="0" t="0" r="0" b="0"/>
                <wp:wrapNone/>
                <wp:docPr id="36" name="直接连接符 73"/>
                <wp:cNvGraphicFramePr>
                  <a:graphicFrameLocks noChangeAspect="0"/>
                </wp:cNvGraphicFramePr>
                <a:graphic>
                  <a:graphicData uri="http://schemas.microsoft.com/office/word/2010/wordprocessingShape">
                    <wps:wsp>
                      <wps:cNvSpPr/>
                      <wps:spPr>
                        <a:xfrm rot="0">
                          <a:off x="871219" y="9372602"/>
                          <a:ext cx="5821045" cy="17780"/>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73 37" o:spid="_x0000_s37" fillcolor="#FFFFFF" stroked="t" strokeweight="1.5pt" style="position:absolute;margin-left:0.0pt;margin-top:3.0pt;width:458.35pt;height:1.400003pt;z-index:305;mso-position-horizontal:center;mso-position-vertical:absolute;mso-wrap-distance-left:8.999863pt;mso-wrap-distance-right:8.999863pt;">
                <v:stroke color="#000000"/>
              </v:shape>
            </w:pict>
          </mc:Fallback>
        </mc:AlternateContent>
      </w:r>
      <w:r>
        <w:rPr>
          <w:rFonts w:ascii="Times New Roman" w:eastAsia="仿宋_GB2312" w:cs="Times New Roman" w:hAnsi="Times New Roman"/>
          <w:sz w:val="24"/>
          <w:szCs w:val="24"/>
        </w:rPr>
        <w:t>本文书一式两份：一份由应急管理部门备案，一份交相关单位。</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《准（不）予延期通知书》是应急管理部门在生产经营单位提出整改延期申请后，依法作出准予或不予延期的决定，送达有关单位的文书。</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adjustRightInd w:val="0"/>
        <w:snapToGrid w:val="0"/>
        <w:spacing w:line="580" w:lineRule="exact"/>
        <w:ind w:firstLineChars="200" w:firstLine="560"/>
        <w:jc w:val="both"/>
        <w:rPr>
          <w:rFonts w:ascii="Times New Roman" w:eastAsia="仿宋_GB2312" w:cs="Times New Roman" w:hAnsi="Times New Roman"/>
          <w:color w:val="000000"/>
          <w:sz w:val="28"/>
          <w:szCs w:val="28"/>
        </w:rPr>
      </w:pPr>
      <w:r>
        <w:rPr>
          <w:rFonts w:ascii="Times New Roman" w:eastAsia="仿宋_GB2312" w:cs="Times New Roman" w:hAnsi="Times New Roman"/>
          <w:color w:val="000000"/>
          <w:sz w:val="28"/>
          <w:szCs w:val="28"/>
        </w:rPr>
        <w:t>（1）文书文号。与《责令限期整改指令书》文书序号一致。</w:t>
      </w:r>
    </w:p>
    <w:p>
      <w:pPr>
        <w:pStyle w:val="29"/>
        <w:tabs>
          <w:tab w:val="left" w:pos="1975"/>
          <w:tab w:val="left" w:pos="8580"/>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（2）延期申请理由的核查。如申请理由符合《安全生产违法行为行政处罚办法》第十七条第一款的规定，则填写“符合”，反之，则填写“不符合”。</w:t>
      </w:r>
    </w:p>
    <w:p>
      <w:pPr>
        <w:pStyle w:val="29"/>
        <w:tabs>
          <w:tab w:val="left" w:pos="1975"/>
          <w:tab w:val="left" w:pos="8580"/>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（3）决定。如果经过符合和审批同意当事人整改延期，则填写“准予”延期，反之，则填写“不予”。</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应当制作《整改延期审批表》，并按规定报应急管理部门负责人审批。</w:t>
      </w:r>
    </w:p>
    <w:p>
      <w:pPr>
        <w:spacing w:line="580" w:lineRule="exact"/>
        <w:ind w:firstLineChars="200" w:firstLine="560"/>
        <w:jc w:val="both"/>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2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8" name="_x0000_s107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78 39" o:spid="_x0000_s39" from="0.55000037pt,129.05pt" to="458.9pt,129.125pt" filled="f" stroked="t" strokeweight="3.0pt" style="position:absolute;z-index:42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准（不）予延期通知书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）应急延通〔2021〕×号</w:t>
      </w:r>
    </w:p>
    <w:p>
      <w:pPr>
        <w:pStyle w:val="16"/>
        <w:spacing w:before="3"/>
        <w:rPr>
          <w:rFonts w:ascii="Times New Roman" w:eastAsia="仿宋_GB2312" w:cs="Times New Roman" w:hAnsi="Times New Roman"/>
          <w:sz w:val="24"/>
          <w:szCs w:val="24"/>
        </w:rPr>
      </w:pP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××有限公司 </w:t>
      </w:r>
      <w:r>
        <w:rPr>
          <w:rFonts w:ascii="Times New Roman" w:eastAsia="仿宋_GB2312" w:cs="Times New Roman" w:hAnsi="Times New Roman"/>
          <w:sz w:val="24"/>
          <w:szCs w:val="24"/>
        </w:rPr>
        <w:t>：</w:t>
      </w:r>
    </w:p>
    <w:p>
      <w:pPr>
        <w:spacing w:line="500" w:lineRule="exact"/>
        <w:ind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日作出了</w:t>
      </w:r>
      <w:r>
        <w:rPr>
          <w:rFonts w:ascii="Times New Roman" w:eastAsia="仿宋_GB2312" w:cs="Times New Roman" w:hAnsi="Times New Roman"/>
          <w:sz w:val="24"/>
          <w:szCs w:val="24"/>
          <w:u w:val="single"/>
        </w:rPr>
        <w:t xml:space="preserve">  责令限期整改  </w:t>
      </w:r>
      <w:r>
        <w:rPr>
          <w:rFonts w:ascii="Times New Roman" w:eastAsia="仿宋_GB2312" w:cs="Times New Roman" w:hAnsi="Times New Roman"/>
          <w:sz w:val="24"/>
          <w:szCs w:val="24"/>
        </w:rPr>
        <w:t>的决定[（×）应急</w:t>
      </w:r>
      <w:r>
        <w:rPr>
          <w:rFonts w:ascii="Times New Roman" w:eastAsia="仿宋_GB2312" w:cs="Times New Roman" w:hAnsi="Times New Roman"/>
          <w:sz w:val="24"/>
          <w:szCs w:val="24"/>
          <w:u w:val="single"/>
        </w:rPr>
        <w:t xml:space="preserve"> 责改 </w:t>
      </w:r>
      <w:r>
        <w:rPr>
          <w:rFonts w:ascii="Times New Roman" w:eastAsia="仿宋_GB2312" w:cs="Times New Roman" w:hAnsi="Times New Roman"/>
          <w:sz w:val="24"/>
          <w:szCs w:val="24"/>
        </w:rPr>
        <w:t>〔2021〕×号]，责令你（单位）于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日前完成整改。你（单位）于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日向本机关提交了整改延期申请， 申请第</w:t>
      </w:r>
      <w:r>
        <w:rPr>
          <w:rFonts w:ascii="Times New Roman" w:eastAsia="仿宋_GB2312" w:cs="Times New Roman" w:hAnsi="Times New Roman"/>
          <w:sz w:val="24"/>
          <w:szCs w:val="24"/>
          <w:u w:val="single"/>
        </w:rPr>
        <w:t xml:space="preserve">   2   </w:t>
      </w:r>
      <w:r>
        <w:rPr>
          <w:rFonts w:ascii="Times New Roman" w:eastAsia="仿宋_GB2312" w:cs="Times New Roman" w:hAnsi="Times New Roman"/>
          <w:sz w:val="24"/>
          <w:szCs w:val="24"/>
        </w:rPr>
        <w:t>项问题的整改期限延长至</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×日</w:t>
      </w:r>
      <w:r>
        <w:rPr>
          <w:rFonts w:ascii="Times New Roman" w:eastAsia="仿宋_GB2312" w:cs="Times New Roman" w:hAnsi="Times New Roman"/>
          <w:sz w:val="24"/>
          <w:szCs w:val="24"/>
        </w:rPr>
        <w:t>，经核查，你（单位）申请理由</w:t>
      </w:r>
      <w:r>
        <w:rPr>
          <w:rFonts w:ascii="Times New Roman" w:eastAsia="仿宋_GB2312" w:cs="Times New Roman" w:hAnsi="Times New Roman"/>
          <w:sz w:val="24"/>
          <w:szCs w:val="24"/>
          <w:u w:val="single"/>
        </w:rPr>
        <w:t xml:space="preserve">   符合 </w:t>
      </w:r>
      <w:r>
        <w:rPr>
          <w:rFonts w:ascii="Times New Roman" w:eastAsia="仿宋_GB2312" w:cs="Times New Roman" w:hAnsi="Times New Roman"/>
          <w:sz w:val="24"/>
          <w:szCs w:val="24"/>
        </w:rPr>
        <w:t>《安全生产违法行为行政处罚办法》第十七条第一款</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生产经营单位被责令限期改正或者限期进行隐患排除治理的，应当在规定限期内完成。因不可抗力无法在规定限期内完成的，应当在进行整改或者治理的同时，于限期届满前10日内提出书面延期申请，安全监管监察部门应当在收到申请之日起5日内书面答复是否准予延期</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的规定，本机关决定</w:t>
      </w:r>
      <w:r>
        <w:rPr>
          <w:rFonts w:ascii="Times New Roman" w:eastAsia="仿宋_GB2312" w:cs="Times New Roman" w:hAnsi="Times New Roman"/>
          <w:sz w:val="24"/>
          <w:szCs w:val="24"/>
          <w:u w:val="single"/>
        </w:rPr>
        <w:t xml:space="preserve"> 准予</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延期。整改期间，你单位应当采取措施，确保安全生产。</w:t>
      </w:r>
    </w:p>
    <w:p>
      <w:pPr>
        <w:pStyle w:val="16"/>
        <w:spacing w:line="500" w:lineRule="exact"/>
        <w:jc w:val="both"/>
        <w:rPr>
          <w:rFonts w:ascii="Times New Roman" w:eastAsia="仿宋_GB2312" w:cs="Times New Roman" w:hAnsi="Times New Roman"/>
          <w:sz w:val="24"/>
          <w:szCs w:val="24"/>
        </w:rPr>
      </w:pPr>
    </w:p>
    <w:p>
      <w:pPr>
        <w:pStyle w:val="16"/>
        <w:spacing w:line="500" w:lineRule="exact"/>
        <w:jc w:val="both"/>
        <w:rPr>
          <w:rFonts w:ascii="Times New Roman" w:eastAsia="仿宋_GB2312" w:cs="Times New Roman" w:hAnsi="Times New Roman"/>
          <w:sz w:val="24"/>
          <w:szCs w:val="24"/>
        </w:rPr>
      </w:pPr>
    </w:p>
    <w:p>
      <w:pPr>
        <w:pStyle w:val="16"/>
        <w:spacing w:line="500" w:lineRule="exact"/>
        <w:jc w:val="both"/>
        <w:rPr>
          <w:rFonts w:ascii="Times New Roman" w:eastAsia="仿宋_GB2312" w:cs="Times New Roman" w:hAnsi="Times New Roman"/>
          <w:sz w:val="24"/>
          <w:szCs w:val="24"/>
        </w:rPr>
      </w:pPr>
    </w:p>
    <w:p>
      <w:pPr>
        <w:pStyle w:val="16"/>
        <w:spacing w:line="500" w:lineRule="exact"/>
        <w:jc w:val="both"/>
        <w:rPr>
          <w:rFonts w:ascii="Times New Roman" w:eastAsia="仿宋_GB2312" w:cs="Times New Roman" w:hAnsi="Times New Roman"/>
          <w:sz w:val="24"/>
          <w:szCs w:val="24"/>
        </w:rPr>
      </w:pPr>
    </w:p>
    <w:p>
      <w:pPr>
        <w:spacing w:line="500" w:lineRule="exact"/>
        <w:ind w:firstLineChars="100" w:firstLine="240"/>
        <w:jc w:val="both"/>
        <w:rPr>
          <w:rFonts w:ascii="Times New Roman" w:eastAsia="仿宋_GB2312" w:cs="Times New Roman" w:hAnsi="Times New Roman"/>
          <w:sz w:val="24"/>
          <w:szCs w:val="24"/>
        </w:rPr>
      </w:pPr>
    </w:p>
    <w:p>
      <w:pPr>
        <w:spacing w:line="500" w:lineRule="exact"/>
        <w:ind w:firstLineChars="2400" w:firstLine="576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××应急管理局（印章） </w:t>
      </w:r>
    </w:p>
    <w:p>
      <w:pPr>
        <w:spacing w:line="500" w:lineRule="exact"/>
        <w:ind w:firstLineChars="2500" w:firstLine="600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35" behindDoc="0" locked="0" layoutInCell="1" hidden="0" allowOverlap="1">
                <wp:simplePos x="0" y="0"/>
                <wp:positionH relativeFrom="page">
                  <wp:align>center</wp:align>
                </wp:positionH>
                <wp:positionV relativeFrom="paragraph">
                  <wp:posOffset>17780</wp:posOffset>
                </wp:positionV>
                <wp:extent cx="5810250" cy="1270"/>
                <wp:effectExtent l="0" t="0" r="0" b="0"/>
                <wp:wrapTopAndBottom/>
                <wp:docPr id="40" name="任意多边形 44"/>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44 41" o:spid="_x0000_s41" filled="f" stroked="f" strokeweight="1.5pt" coordsize="9150,2" path="m,l9149,e" style="position:absolute;margin-left:0.0pt;margin-top:1.4pt;width:457.5pt;height:0.10000008pt;z-index:235;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本文书一式两份：一份由应急管理部门备案，一份交相关单位。</w:t>
      </w:r>
    </w:p>
    <w:p>
      <w:pPr>
        <w:rPr>
          <w:rFonts w:ascii="Times New Roman" w:cs="Times New Roman" w:hAnsi="Times New Roman"/>
          <w:sz w:val="24"/>
        </w:rPr>
        <w:sectPr>
          <w:pgSz w:w="11911" w:h="16838"/>
          <w:pgMar w:top="1440" w:right="1361" w:bottom="1440" w:left="1361" w:header="0" w:footer="981" w:gutter="0"/>
          <w:pgNumType w:fmt="numberInDash"/>
          <w:docGrid w:linePitch="1" w:charSpace="0"/>
        </w:sectPr>
      </w:pPr>
    </w:p>
    <w:p>
      <w:pPr>
        <w:spacing w:line="560" w:lineRule="exact"/>
        <w:outlineLvl w:val="0"/>
        <w:rPr>
          <w:rFonts w:ascii="Times New Roman" w:eastAsia="黑体" w:cs="Times New Roman" w:hAnsi="Times New Roman"/>
          <w:b/>
          <w:bCs/>
          <w:sz w:val="32"/>
        </w:rPr>
      </w:pPr>
      <w:bookmarkStart w:id="16" w:name="_Toc19406"/>
      <w:r>
        <w:rPr>
          <w:rFonts w:ascii="Times New Roman" w:eastAsia="黑体" w:cs="Times New Roman" w:hAnsi="Times New Roman"/>
          <w:b/>
          <w:bCs/>
          <w:sz w:val="32"/>
        </w:rPr>
        <w:t xml:space="preserve">5  </w:t>
      </w:r>
      <w:bookmarkStart w:id="17" w:name="整改复查意见书"/>
      <w:r>
        <w:rPr>
          <w:rFonts w:ascii="Times New Roman" w:eastAsia="黑体" w:cs="Times New Roman" w:hAnsi="Times New Roman"/>
          <w:b/>
          <w:bCs/>
          <w:sz w:val="32"/>
        </w:rPr>
        <w:t>整改复查意见书</w:t>
      </w:r>
      <w:bookmarkEnd w:id="16"/>
    </w:p>
    <w:p>
      <w:pPr>
        <w:pStyle w:val="16"/>
        <w:spacing w:line="500" w:lineRule="exact"/>
        <w:ind w:firstLineChars="200" w:firstLine="560"/>
        <w:rPr>
          <w:rFonts w:ascii="Times New Roman" w:eastAsia="仿宋_GB2312" w:cs="Times New Roman" w:hAnsi="Times New Roman"/>
          <w:sz w:val="28"/>
          <w:szCs w:val="28"/>
        </w:rPr>
      </w:pPr>
      <w:bookmarkEnd w:id="17"/>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6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42" name="_x0000_s108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81 43" o:spid="_x0000_s43" from="0.55000037pt,157.4pt" to="458.9pt,157.47499pt" filled="f" stroked="t" strokeweight="3.0pt" style="position:absolute;z-index:36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整改复查意见书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）应急复查〔    〕  号</w:t>
      </w:r>
    </w:p>
    <w:p>
      <w:pPr>
        <w:spacing w:line="600" w:lineRule="exact"/>
        <w:rPr>
          <w:rFonts w:ascii="Times New Roman" w:eastAsia="仿宋_GB2312" w:cs="Times New Roman" w:hAnsi="Times New Roman"/>
          <w:w w:val="90"/>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8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日作出了</w:t>
      </w: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的决定〔（    ）应急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号〕，经对你单位整改情况进行复查，提出如下意见：</w:t>
      </w:r>
    </w:p>
    <w:p>
      <w:pPr>
        <w:spacing w:line="58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复查当日，你单位：</w:t>
      </w: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80" w:lineRule="exac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 xml:space="preserve">安全生产行政执法人员（签名）：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580" w:lineRule="exact"/>
        <w:ind w:firstLineChars="1700" w:firstLine="40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58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spacing w:line="580" w:lineRule="exac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被复查单位负责人（签名）：</w:t>
      </w:r>
      <w:r>
        <w:rPr>
          <w:rFonts w:ascii="Times New Roman" w:eastAsia="仿宋_GB2312" w:cs="Times New Roman" w:hAnsi="Times New Roman"/>
          <w:sz w:val="24"/>
          <w:szCs w:val="24"/>
          <w:u w:val="single"/>
        </w:rPr>
        <w:t xml:space="preserve">           </w:t>
      </w:r>
    </w:p>
    <w:p>
      <w:pPr>
        <w:spacing w:line="580" w:lineRule="exact"/>
        <w:jc w:val="center"/>
        <w:rPr>
          <w:rFonts w:ascii="Times New Roman" w:eastAsia="仿宋_GB2312" w:cs="Times New Roman" w:hAnsi="Times New Roman"/>
          <w:sz w:val="24"/>
          <w:szCs w:val="24"/>
        </w:rPr>
      </w:pPr>
    </w:p>
    <w:p>
      <w:pPr>
        <w:spacing w:line="58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56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spacing w:line="560" w:lineRule="exact"/>
        <w:jc w:val="center"/>
        <w:rPr>
          <w:rFonts w:ascii="Times New Roman" w:eastAsia="仿宋_GB2312" w:cs="Times New Roman" w:hAnsi="Times New Roman"/>
          <w:sz w:val="24"/>
          <w:szCs w:val="24"/>
        </w:rPr>
      </w:pPr>
    </w:p>
    <w:p>
      <w:pPr>
        <w:spacing w:line="560" w:lineRule="exact"/>
        <w:jc w:val="center"/>
        <w:rPr>
          <w:rFonts w:ascii="Times New Roman" w:eastAsia="仿宋_GB2312" w:cs="Times New Roman" w:hAnsi="Times New Roman"/>
          <w:sz w:val="24"/>
          <w:szCs w:val="24"/>
        </w:rPr>
      </w:pPr>
    </w:p>
    <w:p>
      <w:pPr>
        <w:spacing w:line="200" w:lineRule="exact"/>
        <w:ind w:firstLineChars="100" w:firstLine="220"/>
        <w:rPr>
          <w:rFonts w:ascii="Times New Roman" w:eastAsia="仿宋" w:cs="Times New Roman" w:hAnsi="Times New Roman"/>
          <w:sz w:val="24"/>
          <w:szCs w:val="24"/>
        </w:rPr>
      </w:pPr>
      <w:r>
        <w:rPr>
          <w:rFonts w:ascii="Times New Roman" w:cs="Times New Roman" w:hAnsi="Times New Roman"/>
        </w:rPr>
        <mc:AlternateContent>
          <mc:Choice Requires="wps">
            <w:drawing>
              <wp:anchor distT="0" distB="0" distL="114298" distR="114298" simplePos="0" relativeHeight="307" behindDoc="0" locked="0" layoutInCell="1" hidden="0" allowOverlap="1">
                <wp:simplePos x="0" y="0"/>
                <wp:positionH relativeFrom="column">
                  <wp:align>center</wp:align>
                </wp:positionH>
                <wp:positionV relativeFrom="paragraph">
                  <wp:posOffset>10160</wp:posOffset>
                </wp:positionV>
                <wp:extent cx="5810250" cy="952"/>
                <wp:effectExtent l="0" t="0" r="0" b="0"/>
                <wp:wrapNone/>
                <wp:docPr id="44" name="直接连接符 71"/>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71 45" o:spid="_x0000_s45" from="0.0pt,0.8pt" to="457.5pt,0.87499887pt" filled="f" stroked="t" strokeweight="1.5pt" style="position:absolute;z-index:307;mso-position-horizontal:center;mso-position-vertical:absolute;mso-wrap-distance-left:8.999863pt;mso-wrap-distance-right:8.999863pt;visibility:visible;">
                <v:stroke color="#000000"/>
              </v:line>
            </w:pict>
          </mc:Fallback>
        </mc:AlternateContent>
      </w:r>
    </w:p>
    <w:p>
      <w:pPr>
        <w:ind w:firstLineChars="200" w:firstLine="480"/>
        <w:rPr>
          <w:rFonts w:ascii="Times New Roman" w:eastAsia="仿宋_GB2312" w:cs="Times New Roman" w:hAnsi="Times New Roman"/>
          <w:b/>
          <w:bCs/>
          <w:sz w:val="24"/>
          <w:szCs w:val="24"/>
        </w:rPr>
      </w:pPr>
      <w:r>
        <w:rPr>
          <w:rFonts w:ascii="Times New Roman" w:eastAsia="仿宋_GB2312" w:cs="Times New Roman" w:hAnsi="Times New Roman"/>
          <w:sz w:val="24"/>
          <w:szCs w:val="24"/>
        </w:rPr>
        <w:t>本文书一式两份：一份由应急管理部门备案，一份交被复查单位。</w:t>
      </w:r>
    </w:p>
    <w:p>
      <w:pPr>
        <w:pStyle w:val="16"/>
        <w:adjustRightInd w:val="0"/>
        <w:snapToGrid w:val="0"/>
        <w:spacing w:line="536"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36" w:lineRule="exact"/>
        <w:ind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整改复查意见书》是应急管理部门下达《责令限期整改指令书》《现场处理措施决定书》等文书后，对被责令限期整改、限期达到要求、暂时停产停业、停止建设、停止施工或者停止使用的生产经营单位提出复查申请或者整改、治理期限届满的，由应急管理部门对生产经营单位整改情况进行复查，对复查情况进行记录的文书。</w:t>
      </w:r>
    </w:p>
    <w:p>
      <w:pPr>
        <w:pStyle w:val="16"/>
        <w:adjustRightInd w:val="0"/>
        <w:snapToGrid w:val="0"/>
        <w:spacing w:line="536"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87"/>
        </w:tabs>
        <w:adjustRightInd w:val="0"/>
        <w:snapToGrid w:val="0"/>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（1）使用范围。可以针对《责令限期整改指令书》《现场处理措施决定书》《行政处罚决定书》下达后需要进行复查等多种情况使用。</w:t>
      </w:r>
    </w:p>
    <w:p>
      <w:pPr>
        <w:pStyle w:val="29"/>
        <w:adjustRightInd w:val="0"/>
        <w:snapToGrid w:val="0"/>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（2）复查事项。要注明复查事项，并规范填写责令限期整改指令书、现场处理措施决定书等相关文书的编号。</w:t>
      </w:r>
    </w:p>
    <w:p>
      <w:pPr>
        <w:pStyle w:val="29"/>
        <w:tabs>
          <w:tab w:val="left" w:pos="1975"/>
        </w:tabs>
        <w:adjustRightInd w:val="0"/>
        <w:snapToGrid w:val="0"/>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（3）复查意见。对于已经完成整改的，应当填写复查时完成整改的客观情况。未完成整改的，复查情况表述应当有法律法规或者标准规范依据，表述文字应当紧扣相关法律法规法律责任（罚则）条文具体描述。</w:t>
      </w:r>
    </w:p>
    <w:p>
      <w:pPr>
        <w:pStyle w:val="16"/>
        <w:adjustRightInd w:val="0"/>
        <w:snapToGrid w:val="0"/>
        <w:spacing w:line="536" w:lineRule="exact"/>
        <w:ind w:right="2149"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复查结果应当与复查事项所涉及的问题相对应。</w:t>
      </w:r>
    </w:p>
    <w:p>
      <w:pPr>
        <w:pStyle w:val="16"/>
        <w:adjustRightInd w:val="0"/>
        <w:snapToGrid w:val="0"/>
        <w:spacing w:line="536" w:lineRule="exact"/>
        <w:ind w:right="2149"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adjustRightInd w:val="0"/>
        <w:snapToGrid w:val="0"/>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（1）《整改复查意见书》应当与《责令限期整改指令书》《现场处理措施决定书》等文书相衔接，涉及的整改复查事项应当与《责令限期整改指令书》《现场处理措施决定书》等文书的事项一致。</w:t>
      </w:r>
    </w:p>
    <w:p>
      <w:pPr>
        <w:pStyle w:val="29"/>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整改复查意见书》应当描述准确、具体。对于已完成整改的，应当客观描述整改具体内容，不得表述为“完全整改完毕”“基本整改完毕”等字样；对于没有完成整改的，应当注明情况，对复查发现的新存在的问题，应当详细列明，并依法及时采取相关处置措施。</w:t>
      </w:r>
    </w:p>
    <w:p>
      <w:pPr>
        <w:pStyle w:val="29"/>
        <w:spacing w:line="536" w:lineRule="exact"/>
        <w:ind w:left="0" w:right="55"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（3）《整改复查意见书》应当明确复查意见仅限于复查当日的现场状况。</w:t>
      </w:r>
    </w:p>
    <w:p>
      <w:pPr>
        <w:pStyle w:val="29"/>
        <w:spacing w:line="536"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（4）《整改复查意见书》应当加盖应急管理部门印章。</w:t>
      </w:r>
    </w:p>
    <w:p>
      <w:pPr>
        <w:pStyle w:val="16"/>
        <w:spacing w:line="500" w:lineRule="exact"/>
        <w:ind w:firstLineChars="200" w:firstLine="560"/>
        <w:rPr>
          <w:rFonts w:ascii="Times New Roman"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3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46" name="_x0000_s108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84 47" o:spid="_x0000_s47" from="0.55000037pt,129.05pt" to="458.9pt,129.125pt" filled="f" stroked="t" strokeweight="3.0pt" style="position:absolute;z-index:43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整改复查意见书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）应急复查〔2021〕×号</w:t>
      </w:r>
    </w:p>
    <w:p>
      <w:pPr>
        <w:pStyle w:val="16"/>
        <w:spacing w:before="10"/>
        <w:rPr>
          <w:rFonts w:ascii="Times New Roman" w:eastAsia="仿宋_GB2312" w:cs="Times New Roman" w:hAnsi="Times New Roman"/>
          <w:sz w:val="24"/>
          <w:szCs w:val="24"/>
        </w:rPr>
      </w:pP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××有限责任公司</w:t>
      </w:r>
      <w:r>
        <w:rPr>
          <w:rFonts w:ascii="Times New Roman" w:eastAsia="仿宋_GB2312" w:cs="Times New Roman" w:hAnsi="Times New Roman"/>
          <w:sz w:val="24"/>
          <w:szCs w:val="24"/>
        </w:rPr>
        <w:t>：</w:t>
      </w:r>
    </w:p>
    <w:p>
      <w:pPr>
        <w:tabs>
          <w:tab w:val="left" w:pos="2933"/>
          <w:tab w:val="left" w:pos="4133"/>
          <w:tab w:val="left" w:pos="5333"/>
          <w:tab w:val="left" w:pos="6653"/>
          <w:tab w:val="left" w:pos="833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2021</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日作出了</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责令限期改正</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的决定</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〔（×）应急责改〔2021〕×号〕，经对你单位整改情况进行复查，提出如下意见：</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复查当日,你单位：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1.已经建立了从业人员安全生产教育培训制度；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2.已经按规定为从业人员配发了符合国家标准的劳动防护用品。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4493"/>
          <w:tab w:val="left" w:pos="4853"/>
          <w:tab w:val="left" w:pos="6053"/>
          <w:tab w:val="left" w:pos="641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ab/>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w:t>
        <w:tab/>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w:t>
      </w:r>
    </w:p>
    <w:p>
      <w:pPr>
        <w:tabs>
          <w:tab w:val="left" w:pos="4853"/>
          <w:tab w:val="left" w:pos="6053"/>
          <w:tab w:val="left" w:pos="641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w:t>
      </w:r>
    </w:p>
    <w:p>
      <w:pPr>
        <w:tabs>
          <w:tab w:val="left" w:pos="5573"/>
        </w:tabs>
        <w:spacing w:line="500" w:lineRule="exact"/>
        <w:ind w:firstLineChars="200" w:firstLine="480"/>
        <w:jc w:val="both"/>
        <w:rPr>
          <w:rFonts w:ascii="Times New Roman" w:eastAsia="仿宋_GB2312" w:cs="Times New Roman" w:hAnsi="Times New Roman"/>
          <w:b/>
          <w:bCs/>
          <w:sz w:val="24"/>
          <w:szCs w:val="24"/>
          <w:u w:val="single"/>
        </w:rPr>
      </w:pPr>
      <w:r>
        <w:rPr>
          <w:rFonts w:ascii="Times New Roman" w:eastAsia="仿宋_GB2312" w:cs="Times New Roman" w:hAnsi="Times New Roman"/>
          <w:sz w:val="24"/>
          <w:szCs w:val="24"/>
        </w:rPr>
        <w:t>被复查单位负责人（签名）：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tabs>
          <w:tab w:val="left" w:pos="5573"/>
        </w:tabs>
        <w:spacing w:line="500" w:lineRule="exact"/>
        <w:ind w:firstLineChars="200" w:firstLine="480"/>
        <w:jc w:val="both"/>
        <w:rPr>
          <w:rFonts w:ascii="Times New Roman" w:eastAsia="仿宋_GB2312" w:cs="Times New Roman" w:hAnsi="Times New Roman"/>
          <w:b/>
          <w:bCs/>
          <w:sz w:val="24"/>
          <w:szCs w:val="24"/>
          <w:u w:val="single"/>
        </w:rPr>
      </w:pP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pStyle w:val="16"/>
        <w:spacing w:line="30" w:lineRule="exact"/>
        <w:ind w:left="518"/>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300" distR="114300" simplePos="0" relativeHeight="513" behindDoc="0" locked="0" layoutInCell="1" hidden="0" allowOverlap="1">
                <wp:simplePos x="0" y="0"/>
                <wp:positionH relativeFrom="column">
                  <wp:posOffset>19050</wp:posOffset>
                </wp:positionH>
                <wp:positionV relativeFrom="paragraph">
                  <wp:posOffset>64770</wp:posOffset>
                </wp:positionV>
                <wp:extent cx="5795645" cy="19050"/>
                <wp:effectExtent l="0" t="0" r="0" b="0"/>
                <wp:wrapTight wrapText="bothSides">
                  <wp:wrapPolygon>
                    <wp:start x="-36" y="-10800"/>
                    <wp:lineTo x="-36" y="0"/>
                    <wp:lineTo x="21636" y="0"/>
                    <wp:lineTo x="21636" y="-10800"/>
                    <wp:lineTo x="-36" y="-10800"/>
                  </wp:wrapPolygon>
                </wp:wrapTight>
                <wp:docPr id="48" name="组合"/>
                <wp:cNvGraphicFramePr>
                  <a:graphicFrameLocks noChangeAspect="0"/>
                </wp:cNvGraphicFramePr>
                <a:graphic>
                  <a:graphicData uri="http://schemas.microsoft.com/office/word/2010/wordprocessingGroup">
                    <wpg:wgp>
                      <wpg:cNvPr id="49" name="组合 49"/>
                      <wpg:cNvGrpSpPr/>
                      <wpg:grpSpPr>
                        <a:xfrm rot="0">
                          <a:off x="0" y="0"/>
                          <a:ext cx="5795645" cy="19050"/>
                          <a:chOff x="0" y="0"/>
                          <a:chExt cx="5795645" cy="19050"/>
                        </a:xfrm>
                        <a:prstGeom prst="rect"/>
                        <a:solidFill>
                          <a:srgbClr val="FFFFFF"/>
                        </a:solidFill>
                        <a:ln w="9525" cmpd="sng" cap="flat">
                          <a:solidFill>
                            <a:srgbClr val="000000"/>
                          </a:solidFill>
                          <a:prstDash val="solid"/>
                          <a:miter/>
                        </a:ln>
                      </wpg:grpSpPr>
                      <wps:wsp>
                        <wps:cNvPr id="50" name="直线 49 50"/>
                        <wps:cNvSpPr/>
                        <wps:spPr>
                          <a:xfrm rot="0">
                            <a:off x="0" y="0"/>
                            <a:ext cx="5795645" cy="127"/>
                          </a:xfrm>
                          <a:prstGeom prst="line"/>
                          <a:noFill/>
                          <a:ln w="19050" cmpd="sng" cap="flat">
                            <a:solidFill>
                              <a:srgbClr val="000000"/>
                            </a:solid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51" o:spid="_x0000_s51" coordorigin="1391,14528" coordsize="9127,30" wrapcoords="-36 -10800 -36 0 21636 0 21636 -10800 -36 -10800" style="position:absolute;margin-left:1.5pt;margin-top:5.1pt;width:456.35pt;height:1.5000004pt;z-index:513;mso-position-horizontal:absolute;mso-position-vertical:absolute;">
                <v:line type="#_x0000_t20" id="_s52" o:spid="_x0000_s52" style="position:absolute;visibility:visible;" from="1391.0,14528.242" to="10518.0,14528.442" filled="f" stroked="t" strokeweight="1.5pt">
                  <v:stroke color="#000000"/>
                </v:line>
                <w10:wrap type="tight"/>
              </v:group>
            </w:pict>
          </mc:Fallback>
        </mc:AlternateContent>
      </w:r>
    </w:p>
    <w:p>
      <w:pPr>
        <w:spacing w:before="161"/>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本文书一式两份：一份由应急管理部门备案，一份交被复查单位。</w:t>
      </w:r>
    </w:p>
    <w:p>
      <w:pPr>
        <w:rPr>
          <w:rFonts w:ascii="Times New Roman" w:cs="Times New Roman" w:hAnsi="Times New Roman"/>
          <w:sz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18" w:name="_Toc4281"/>
      <w:r>
        <w:rPr>
          <w:rFonts w:ascii="Times New Roman" w:cs="Times New Roman" w:hAnsi="Times New Roman"/>
        </w:rPr>
        <w:t xml:space="preserve">6  </w:t>
      </w:r>
      <w:bookmarkStart w:id="19" w:name="查封扣押决定书"/>
      <w:bookmarkEnd w:id="19"/>
      <w:r>
        <w:rPr>
          <w:rFonts w:ascii="Times New Roman" w:cs="Times New Roman" w:hAnsi="Times New Roman"/>
        </w:rPr>
        <w:t>查封扣押决定书</w:t>
      </w:r>
      <w:bookmarkEnd w:id="18"/>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6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53" name="_x0000_s109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92 54" o:spid="_x0000_s54" from="0.55000037pt,157.4pt" to="458.9pt,157.47499pt" filled="f" stroked="t" strokeweight="3.0pt" style="position:absolute;z-index:36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查封扣押决定书</w:t>
      </w:r>
    </w:p>
    <w:p>
      <w:pPr>
        <w:tabs>
          <w:tab w:val="left" w:pos="812"/>
          <w:tab w:val="left" w:pos="2732"/>
          <w:tab w:val="left" w:pos="3212"/>
        </w:tabs>
        <w:spacing w:line="500" w:lineRule="exact"/>
        <w:jc w:val="center"/>
        <w:rPr>
          <w:rFonts w:ascii="Times New Roman" w:eastAsia="仿宋_GB2312" w:cs="Times New Roman" w:hAnsi="Times New Roman"/>
          <w:sz w:val="24"/>
        </w:rPr>
      </w:pPr>
      <w:r>
        <w:rPr>
          <w:rFonts w:ascii="Times New Roman" w:eastAsia="仿宋_GB2312" w:cs="Times New Roman" w:hAnsi="Times New Roman"/>
          <w:sz w:val="24"/>
        </w:rPr>
        <w:t>（</w:t>
        <w:tab/>
        <w:t>）应急查扣〔</w:t>
        <w:tab/>
        <w:t>〕</w:t>
        <w:tab/>
        <w:t>号</w:t>
      </w:r>
    </w:p>
    <w:p>
      <w:pPr>
        <w:pStyle w:val="16"/>
        <w:spacing w:before="7"/>
        <w:rPr>
          <w:rFonts w:ascii="Times New Roman" w:eastAsia="仿宋_GB2312" w:cs="Times New Roman" w:hAnsi="Times New Roman"/>
          <w:sz w:val="14"/>
        </w:rPr>
      </w:pPr>
    </w:p>
    <w:p>
      <w:pPr>
        <w:tabs>
          <w:tab w:val="left" w:pos="3773"/>
        </w:tabs>
        <w:spacing w:line="500" w:lineRule="exact"/>
        <w:jc w:val="both"/>
        <w:rPr>
          <w:rFonts w:ascii="Times New Roman" w:eastAsia="仿宋_GB2312" w:cs="Times New Roman" w:hAnsi="Times New Roman"/>
          <w:sz w:val="24"/>
        </w:rPr>
      </w:pP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w:t>
      </w:r>
    </w:p>
    <w:p>
      <w:pPr>
        <w:tabs>
          <w:tab w:val="left" w:pos="3773"/>
        </w:tabs>
        <w:spacing w:line="500" w:lineRule="exact"/>
        <w:ind w:firstLineChars="200" w:firstLine="480"/>
        <w:jc w:val="both"/>
        <w:rPr>
          <w:rFonts w:ascii="Times New Roman" w:eastAsia="仿宋_GB2312" w:cs="Times New Roman" w:hAnsi="Times New Roman"/>
          <w:sz w:val="24"/>
          <w:u w:val="single"/>
        </w:rPr>
      </w:pPr>
      <w:r>
        <w:rPr>
          <w:rFonts w:ascii="Times New Roman" w:eastAsia="仿宋_GB2312" w:cs="Times New Roman" w:hAnsi="Times New Roman"/>
          <w:sz w:val="24"/>
        </w:rPr>
        <w:t>本机关在现场检查时，发现你（单位）（现场）存在下列问题：</w:t>
      </w:r>
      <w:r>
        <w:rPr>
          <w:rFonts w:ascii="Times New Roman" w:eastAsia="仿宋_GB2312" w:cs="Times New Roman" w:hAnsi="Times New Roman"/>
          <w:sz w:val="24"/>
          <w:u w:val="single"/>
        </w:rPr>
        <w:t xml:space="preserve"> </w:t>
        <w:tab/>
        <w:t xml:space="preserve">                 </w:t>
      </w:r>
    </w:p>
    <w:p>
      <w:pPr>
        <w:tabs>
          <w:tab w:val="left" w:pos="3773"/>
        </w:tabs>
        <w:spacing w:line="500" w:lineRule="exact"/>
        <w:jc w:val="both"/>
        <w:rPr>
          <w:rFonts w:ascii="Times New Roman" w:eastAsia="仿宋_GB2312" w:cs="Times New Roman" w:hAnsi="Times New Roman"/>
          <w:sz w:val="24"/>
          <w:u w:val="single"/>
        </w:rPr>
      </w:pPr>
      <w:r>
        <w:rPr>
          <w:rFonts w:ascii="Times New Roman" w:eastAsia="仿宋_GB2312" w:cs="Times New Roman" w:hAnsi="Times New Roman"/>
          <w:sz w:val="24"/>
          <w:u w:val="single"/>
        </w:rPr>
        <w:t xml:space="preserve">                                                                              </w:t>
      </w:r>
    </w:p>
    <w:p>
      <w:pPr>
        <w:tabs>
          <w:tab w:val="left" w:pos="3773"/>
        </w:tabs>
        <w:spacing w:line="500" w:lineRule="exact"/>
        <w:jc w:val="both"/>
        <w:rPr>
          <w:rFonts w:ascii="Times New Roman" w:eastAsia="仿宋_GB2312" w:cs="Times New Roman" w:hAnsi="Times New Roman"/>
          <w:sz w:val="24"/>
          <w:u w:val="single"/>
        </w:rPr>
      </w:pPr>
      <w:r>
        <w:rPr>
          <w:rFonts w:ascii="Times New Roman" w:eastAsia="仿宋_GB2312" w:cs="Times New Roman" w:hAnsi="Times New Roman"/>
          <w:sz w:val="24"/>
          <w:u w:val="single"/>
        </w:rPr>
        <w:t xml:space="preserve">                                                                               </w:t>
      </w:r>
      <w:r>
        <w:rPr>
          <w:rFonts w:ascii="Times New Roman" w:eastAsia="仿宋_GB2312" w:cs="Times New Roman" w:hAnsi="Times New Roman" w:hint="eastAsia"/>
          <w:sz w:val="24"/>
          <w:u w:val="single"/>
        </w:rPr>
        <w:t xml:space="preserve"> </w:t>
      </w:r>
    </w:p>
    <w:p>
      <w:pPr>
        <w:tabs>
          <w:tab w:val="left" w:pos="3773"/>
        </w:tabs>
        <w:spacing w:line="500" w:lineRule="exact"/>
        <w:jc w:val="both"/>
        <w:rPr>
          <w:rFonts w:ascii="Times New Roman" w:eastAsia="仿宋_GB2312" w:cs="Times New Roman" w:hAnsi="Times New Roman"/>
          <w:sz w:val="24"/>
          <w:u w:val="single"/>
        </w:rPr>
      </w:pPr>
      <w:r>
        <w:rPr>
          <w:rFonts w:ascii="Times New Roman" w:eastAsia="仿宋_GB2312" w:cs="Times New Roman" w:hAnsi="Times New Roman" w:hint="eastAsia"/>
          <w:sz w:val="24"/>
          <w:u w:val="single"/>
        </w:rPr>
        <w:t xml:space="preserve">    </w:t>
      </w:r>
      <w:r>
        <w:rPr>
          <w:rFonts w:ascii="Times New Roman" w:eastAsia="仿宋_GB2312" w:cs="Times New Roman" w:hAnsi="Times New Roman"/>
          <w:sz w:val="24"/>
        </w:rPr>
        <w:t>以上存在的问题无法保障安全生产，依据</w:t>
      </w:r>
      <w:r>
        <w:rPr>
          <w:rFonts w:ascii="Times New Roman" w:eastAsia="仿宋_GB2312" w:cs="Times New Roman" w:hAnsi="Times New Roman"/>
          <w:sz w:val="24"/>
          <w:u w:val="single"/>
        </w:rPr>
        <w:t xml:space="preserve">                                                    </w:t>
      </w:r>
    </w:p>
    <w:p>
      <w:pPr>
        <w:tabs>
          <w:tab w:val="left" w:pos="3773"/>
        </w:tabs>
        <w:spacing w:line="500" w:lineRule="exact"/>
        <w:jc w:val="both"/>
        <w:rPr>
          <w:rFonts w:ascii="Times New Roman" w:eastAsia="仿宋_GB2312" w:cs="Times New Roman" w:hAnsi="Times New Roman"/>
          <w:sz w:val="24"/>
        </w:rPr>
      </w:pPr>
      <w:r>
        <w:rPr>
          <w:rFonts w:ascii="Times New Roman" w:eastAsia="仿宋_GB2312" w:cs="Times New Roman" w:hAnsi="Times New Roman"/>
          <w:sz w:val="24"/>
        </w:rPr>
        <w:t>决定采取以下行政强制措施：</w:t>
      </w:r>
      <w:r>
        <w:rPr>
          <w:rFonts w:ascii="Times New Roman" w:eastAsia="仿宋_GB2312" w:cs="Times New Roman" w:hAnsi="Times New Roman"/>
          <w:sz w:val="24"/>
          <w:u w:val="single"/>
        </w:rPr>
        <w:t xml:space="preserve"> </w:t>
        <w:tab/>
        <w:t xml:space="preserve">                                                </w:t>
      </w:r>
      <w:r>
        <w:rPr>
          <w:rFonts w:ascii="Times New Roman" w:eastAsia="仿宋_GB2312" w:cs="Times New Roman" w:hAnsi="Times New Roman"/>
          <w:sz w:val="24"/>
        </w:rPr>
        <w:t>实施以上行政强制措施的期限自</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年</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月</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日至</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年</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月</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日。查封扣押清单见附件。</w:t>
      </w:r>
    </w:p>
    <w:p>
      <w:pPr>
        <w:tabs>
          <w:tab w:val="left" w:pos="1853"/>
          <w:tab w:val="left" w:pos="9364"/>
        </w:tabs>
        <w:spacing w:line="500" w:lineRule="exact"/>
        <w:ind w:firstLineChars="200" w:firstLine="480"/>
        <w:jc w:val="both"/>
        <w:rPr>
          <w:rFonts w:ascii="Times New Roman" w:eastAsia="仿宋_GB2312" w:cs="Times New Roman" w:hAnsi="Times New Roman"/>
          <w:sz w:val="24"/>
        </w:rPr>
      </w:pPr>
      <w:r>
        <w:rPr>
          <w:rFonts w:ascii="Times New Roman" w:eastAsia="仿宋_GB2312" w:cs="Times New Roman" w:hAnsi="Times New Roman"/>
          <w:sz w:val="24"/>
        </w:rPr>
        <w:t>如果不服本决定，可以自收到本决定书之日起60日内，依法向</w:t>
      </w:r>
      <w:r>
        <w:rPr>
          <w:rFonts w:ascii="Times New Roman" w:eastAsia="仿宋_GB2312" w:cs="Times New Roman" w:hAnsi="Times New Roman"/>
          <w:sz w:val="24"/>
          <w:u w:val="single"/>
        </w:rPr>
        <w:t xml:space="preserve">            </w:t>
      </w:r>
      <w:r>
        <w:rPr>
          <w:rFonts w:ascii="Times New Roman" w:eastAsia="仿宋_GB2312" w:cs="Times New Roman" w:hAnsi="Times New Roman"/>
          <w:sz w:val="24"/>
        </w:rPr>
        <w:t>申请行政复议，或者自收到本决定书之日起6个月内依法向</w:t>
      </w:r>
      <w:r>
        <w:rPr>
          <w:rFonts w:ascii="Times New Roman" w:eastAsia="仿宋_GB2312" w:cs="Times New Roman" w:hAnsi="Times New Roman"/>
          <w:sz w:val="24"/>
          <w:u w:val="single"/>
        </w:rPr>
        <w:t xml:space="preserve">              </w:t>
      </w:r>
      <w:r>
        <w:rPr>
          <w:rFonts w:ascii="Times New Roman" w:eastAsia="仿宋_GB2312" w:cs="Times New Roman" w:hAnsi="Times New Roman"/>
          <w:sz w:val="24"/>
        </w:rPr>
        <w:t>人民法院提起行政诉讼，但本决定不停止执行，法律另有规定的除外。</w:t>
      </w:r>
    </w:p>
    <w:p>
      <w:pPr>
        <w:tabs>
          <w:tab w:val="left" w:pos="7013"/>
        </w:tabs>
        <w:spacing w:line="500" w:lineRule="exact"/>
        <w:ind w:firstLineChars="200" w:firstLine="480"/>
        <w:jc w:val="both"/>
        <w:rPr>
          <w:rFonts w:ascii="Times New Roman" w:eastAsia="仿宋_GB2312" w:cs="Times New Roman" w:hAnsi="Times New Roman"/>
          <w:sz w:val="24"/>
        </w:rPr>
      </w:pPr>
    </w:p>
    <w:p>
      <w:pPr>
        <w:tabs>
          <w:tab w:val="left" w:pos="7013"/>
        </w:tabs>
        <w:spacing w:line="500" w:lineRule="exact"/>
        <w:ind w:firstLineChars="200" w:firstLine="480"/>
        <w:jc w:val="both"/>
        <w:rPr>
          <w:rFonts w:ascii="Times New Roman" w:eastAsia="仿宋_GB2312" w:cs="Times New Roman" w:hAnsi="Times New Roman"/>
          <w:sz w:val="24"/>
        </w:rPr>
      </w:pPr>
      <w:r>
        <w:rPr>
          <w:rFonts w:ascii="Times New Roman" w:eastAsia="仿宋_GB2312" w:cs="Times New Roman" w:hAnsi="Times New Roman"/>
          <w:sz w:val="24"/>
        </w:rPr>
        <w:t>附件：《查封扣押（场所、设施、财物）清单》第</w:t>
      </w:r>
      <w:r>
        <w:rPr>
          <w:rFonts w:ascii="Times New Roman" w:eastAsia="仿宋_GB2312" w:cs="Times New Roman" w:hAnsi="Times New Roman"/>
          <w:sz w:val="24"/>
          <w:u w:val="single"/>
        </w:rPr>
        <w:t xml:space="preserve"> </w:t>
        <w:tab/>
      </w:r>
      <w:r>
        <w:rPr>
          <w:rFonts w:ascii="Times New Roman" w:eastAsia="仿宋_GB2312" w:cs="Times New Roman" w:hAnsi="Times New Roman"/>
          <w:sz w:val="24"/>
        </w:rPr>
        <w:t>号</w:t>
      </w:r>
    </w:p>
    <w:p>
      <w:pPr>
        <w:pStyle w:val="16"/>
        <w:spacing w:line="500" w:lineRule="exact"/>
        <w:ind w:firstLineChars="200" w:firstLine="520"/>
        <w:rPr>
          <w:rFonts w:ascii="Times New Roman" w:eastAsia="仿宋_GB2312" w:cs="Times New Roman" w:hAnsi="Times New Roman"/>
          <w:sz w:val="26"/>
        </w:rPr>
      </w:pPr>
    </w:p>
    <w:p>
      <w:pPr>
        <w:pStyle w:val="16"/>
        <w:spacing w:line="500" w:lineRule="exact"/>
        <w:ind w:firstLineChars="200" w:firstLine="520"/>
        <w:rPr>
          <w:rFonts w:ascii="Times New Roman" w:eastAsia="仿宋_GB2312" w:cs="Times New Roman" w:hAnsi="Times New Roman"/>
          <w:sz w:val="26"/>
        </w:rPr>
      </w:pPr>
    </w:p>
    <w:p>
      <w:pPr>
        <w:tabs>
          <w:tab w:val="left" w:pos="7493"/>
          <w:tab w:val="left" w:pos="8093"/>
        </w:tabs>
        <w:spacing w:line="500" w:lineRule="exact"/>
        <w:ind w:firstLineChars="200" w:firstLine="480"/>
        <w:rPr>
          <w:rFonts w:ascii="Times New Roman" w:eastAsia="仿宋_GB2312" w:cs="Times New Roman" w:hAnsi="Times New Roman"/>
          <w:sz w:val="24"/>
        </w:rPr>
      </w:pPr>
    </w:p>
    <w:p>
      <w:pPr>
        <w:tabs>
          <w:tab w:val="left" w:pos="7493"/>
          <w:tab w:val="left" w:pos="8093"/>
        </w:tabs>
        <w:spacing w:line="500" w:lineRule="exact"/>
        <w:ind w:firstLineChars="200" w:firstLine="480"/>
        <w:rPr>
          <w:rFonts w:ascii="Times New Roman" w:eastAsia="仿宋_GB2312" w:cs="Times New Roman" w:hAnsi="Times New Roman"/>
          <w:sz w:val="24"/>
        </w:rPr>
      </w:pPr>
    </w:p>
    <w:p>
      <w:pPr>
        <w:tabs>
          <w:tab w:val="left" w:pos="7493"/>
          <w:tab w:val="left" w:pos="8093"/>
        </w:tabs>
        <w:spacing w:line="500" w:lineRule="exact"/>
        <w:ind w:firstLineChars="200" w:firstLine="480"/>
        <w:rPr>
          <w:rFonts w:ascii="Times New Roman" w:eastAsia="仿宋_GB2312" w:cs="Times New Roman" w:hAnsi="Times New Roman"/>
          <w:sz w:val="24"/>
        </w:rPr>
      </w:pPr>
    </w:p>
    <w:p>
      <w:pPr>
        <w:tabs>
          <w:tab w:val="left" w:pos="7493"/>
          <w:tab w:val="left" w:pos="8093"/>
        </w:tabs>
        <w:spacing w:line="500" w:lineRule="exact"/>
        <w:ind w:firstLineChars="2300" w:firstLine="5520"/>
        <w:rPr>
          <w:rFonts w:ascii="Times New Roman" w:eastAsia="仿宋_GB2312" w:cs="Times New Roman" w:hAnsi="Times New Roman"/>
          <w:spacing w:val="-17"/>
          <w:sz w:val="24"/>
        </w:rPr>
      </w:pPr>
      <w:r>
        <w:rPr>
          <w:rFonts w:ascii="Times New Roman" w:eastAsia="仿宋_GB2312" w:cs="Times New Roman" w:hAnsi="Times New Roman"/>
          <w:sz w:val="24"/>
        </w:rPr>
        <w:t>应急管理部门（印章</w:t>
      </w:r>
      <w:r>
        <w:rPr>
          <w:rFonts w:ascii="Times New Roman" w:eastAsia="仿宋_GB2312" w:cs="Times New Roman" w:hAnsi="Times New Roman"/>
          <w:spacing w:val="-17"/>
          <w:sz w:val="24"/>
        </w:rPr>
        <w:t>）</w:t>
      </w:r>
    </w:p>
    <w:p>
      <w:pPr>
        <w:tabs>
          <w:tab w:val="left" w:pos="7493"/>
          <w:tab w:val="left" w:pos="8093"/>
        </w:tabs>
        <w:spacing w:line="500" w:lineRule="exact"/>
        <w:ind w:firstLineChars="2400" w:firstLine="5760"/>
        <w:rPr>
          <w:rFonts w:ascii="Times New Roman" w:eastAsia="仿宋_GB2312" w:cs="Times New Roman" w:hAnsi="Times New Roman"/>
          <w:sz w:val="24"/>
        </w:rPr>
      </w:pPr>
      <w:r>
        <w:rPr>
          <w:rFonts w:ascii="Times New Roman" w:eastAsia="仿宋_GB2312" w:cs="Times New Roman" w:hAnsi="Times New Roman"/>
          <w:sz w:val="24"/>
        </w:rPr>
        <w:t>年    月    日</w:t>
      </w:r>
    </w:p>
    <w:p>
      <w:pPr>
        <w:tabs>
          <w:tab w:val="left" w:pos="7493"/>
          <w:tab w:val="left" w:pos="8093"/>
        </w:tabs>
        <w:spacing w:line="500" w:lineRule="exact"/>
        <w:ind w:firstLineChars="2400" w:firstLine="5760"/>
        <w:rPr>
          <w:rFonts w:ascii="Times New Roman" w:eastAsia="仿宋_GB2312" w:cs="Times New Roman" w:hAnsi="Times New Roman"/>
          <w:sz w:val="24"/>
        </w:rPr>
      </w:pPr>
    </w:p>
    <w:p>
      <w:pPr>
        <w:pStyle w:val="16"/>
        <w:spacing w:line="30" w:lineRule="exact"/>
        <w:ind w:left="518"/>
        <w:rPr>
          <w:rFonts w:ascii="Times New Roman" w:eastAsia="仿宋_GB2312" w:cs="Times New Roman" w:hAnsi="Times New Roman"/>
          <w:sz w:val="3"/>
        </w:rPr>
      </w:pPr>
    </w:p>
    <w:p>
      <w:pPr>
        <w:spacing w:before="171"/>
        <w:ind w:left="533"/>
        <w:rPr>
          <w:rFonts w:ascii="Times New Roman" w:eastAsia="仿宋_GB2312" w:cs="Times New Roman" w:hAnsi="Times New Roman"/>
          <w:sz w:val="24"/>
        </w:rPr>
      </w:pPr>
      <w:r>
        <w:rPr>
          <w:rFonts w:ascii="Times New Roman" w:eastAsia="仿宋_GB2312" w:cs="Times New Roman" w:hAnsi="Times New Roman"/>
          <w:sz w:val="3"/>
        </w:rPr>
        <mc:AlternateContent>
          <mc:Choice Requires="wps">
            <w:drawing>
              <wp:anchor distT="0" distB="0" distL="114300" distR="114300" simplePos="0" relativeHeight="511" behindDoc="0" locked="0" layoutInCell="1" hidden="0" allowOverlap="1">
                <wp:simplePos x="0" y="0"/>
                <wp:positionH relativeFrom="column">
                  <wp:align>center</wp:align>
                </wp:positionH>
                <wp:positionV relativeFrom="paragraph">
                  <wp:posOffset>37465</wp:posOffset>
                </wp:positionV>
                <wp:extent cx="5821045" cy="19050"/>
                <wp:effectExtent l="0" t="0" r="0" b="0"/>
                <wp:wrapTight wrapText="bothSides">
                  <wp:wrapPolygon>
                    <wp:start x="-35" y="-10800"/>
                    <wp:lineTo x="-35" y="0"/>
                    <wp:lineTo x="21635" y="0"/>
                    <wp:lineTo x="21635" y="-10800"/>
                    <wp:lineTo x="-35" y="-10800"/>
                  </wp:wrapPolygon>
                </wp:wrapTight>
                <wp:docPr id="55" name="组合"/>
                <wp:cNvGraphicFramePr>
                  <a:graphicFrameLocks noChangeAspect="0"/>
                </wp:cNvGraphicFramePr>
                <a:graphic>
                  <a:graphicData uri="http://schemas.microsoft.com/office/word/2010/wordprocessingGroup">
                    <wpg:wgp>
                      <wpg:cNvPr id="56" name="组合 56"/>
                      <wpg:cNvGrpSpPr/>
                      <wpg:grpSpPr>
                        <a:xfrm rot="0">
                          <a:off x="0" y="0"/>
                          <a:ext cx="5821045" cy="19050"/>
                          <a:chOff x="0" y="0"/>
                          <a:chExt cx="5821045" cy="19050"/>
                        </a:xfrm>
                        <a:prstGeom prst="rect"/>
                        <a:solidFill>
                          <a:srgbClr val="FFFFFF"/>
                        </a:solidFill>
                        <a:ln w="9525" cmpd="sng" cap="flat">
                          <a:solidFill>
                            <a:srgbClr val="000000"/>
                          </a:solidFill>
                          <a:prstDash val="solid"/>
                          <a:miter/>
                        </a:ln>
                      </wpg:grpSpPr>
                      <wps:wsp>
                        <wps:cNvPr id="57" name="直线 64 57"/>
                        <wps:cNvSpPr/>
                        <wps:spPr>
                          <a:xfrm rot="0">
                            <a:off x="0" y="0"/>
                            <a:ext cx="5821045" cy="127"/>
                          </a:xfrm>
                          <a:prstGeom prst="line"/>
                          <a:noFill/>
                          <a:ln w="19050" cmpd="sng" cap="flat">
                            <a:solidFill>
                              <a:srgbClr val="000000"/>
                            </a:solid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58" o:spid="_x0000_s58" coordorigin="1372,1499" coordsize="9167,30" wrapcoords="-35 -10800 -35 0 21635 0 21635 -10800 -35 -10800" style="position:absolute;margin-left:0.0pt;margin-top:2.95pt;width:458.35pt;height:1.5000002pt;z-index:511;mso-position-horizontal:center;mso-position-vertical:absolute;">
                <v:line type="#_x0000_t20" id="_s59" o:spid="_x0000_s59" style="position:absolute;visibility:visible;" from="1372.0001,1499.0002" to="10539.0,1499.2003" filled="f" stroked="t" strokeweight="1.5pt">
                  <v:stroke color="#000000"/>
                </v:line>
                <w10:wrap type="tight"/>
              </v:group>
            </w:pict>
          </mc:Fallback>
        </mc:AlternateContent>
      </w:r>
      <w:r>
        <w:rPr>
          <w:rFonts w:ascii="Times New Roman" w:eastAsia="仿宋_GB2312" w:cs="Times New Roman" w:hAnsi="Times New Roman"/>
          <w:sz w:val="24"/>
        </w:rPr>
        <w:t>本文书一式两份：一份由应急管理部门备案，一份交当事人。</w:t>
      </w:r>
    </w:p>
    <w:p>
      <w:pPr>
        <w:rPr>
          <w:rFonts w:ascii="Times New Roman" w:eastAsia="仿宋_GB2312" w:cs="Times New Roman" w:hAnsi="Times New Roman"/>
          <w:sz w:val="24"/>
        </w:rPr>
        <w:sectPr>
          <w:pgSz w:w="11911" w:h="16838"/>
          <w:pgMar w:top="1440" w:right="1361" w:bottom="1440" w:left="1361" w:header="0" w:footer="981" w:gutter="0"/>
          <w:pgNumType w:fmt="numberInDash"/>
          <w:docGrid w:linePitch="1" w:charSpace="0"/>
        </w:sectPr>
      </w:pP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《查封扣押决定书》适用于作出相关安全生产行政强制措施的决定，应当经应急管理部门负责人批准。</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 w:val="left" w:pos="9020"/>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（1）存在的问题。该部分应当具体载明违反法律、法规应当采取行政强制措施的情形。</w:t>
      </w:r>
    </w:p>
    <w:p>
      <w:pPr>
        <w:pStyle w:val="29"/>
        <w:tabs>
          <w:tab w:val="left" w:pos="1987"/>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（2）法律依据。应当载明采取行政强制措施的法律、法规，要求具体到相关法律、法规的条、款、项、目及其具体内容。</w:t>
      </w:r>
    </w:p>
    <w:p>
      <w:pPr>
        <w:pStyle w:val="29"/>
        <w:tabs>
          <w:tab w:val="left" w:pos="1987"/>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（3）强制措施。该部分应当根据存在的问题，即违法情形、情节以及严重程度，明确强制措施的种类。</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（1）实施行政强制措施的种类应当符合《安全生产法》《危险化学品安全监督管理条例》等法律、法规规定。</w:t>
      </w:r>
    </w:p>
    <w:p>
      <w:pPr>
        <w:pStyle w:val="29"/>
        <w:tabs>
          <w:tab w:val="left" w:pos="198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（2）强制措施应当明确查封扣押的具体物品、场所、设备。</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（3）送达。在送达回执上签字送达，清单直接签字。</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（4）其他事项参照《行政强制审批表》的有关要求。</w:t>
      </w:r>
    </w:p>
    <w:p>
      <w:pPr>
        <w:spacing w:line="580" w:lineRule="exact"/>
        <w:ind w:firstLineChars="200" w:firstLine="560"/>
        <w:jc w:val="both"/>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3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60" name="_x0000_s109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096 61" o:spid="_x0000_s61" from="0.55000037pt,129.05pt" to="458.9pt,129.125pt" filled="f" stroked="t" strokeweight="3.0pt" style="position:absolute;z-index:43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查封扣押决定书</w:t>
      </w:r>
    </w:p>
    <w:p>
      <w:pPr>
        <w:spacing w:before="190"/>
        <w:ind w:right="325"/>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）应急查扣〔2021〕×号</w:t>
      </w:r>
    </w:p>
    <w:p>
      <w:pPr>
        <w:pStyle w:val="16"/>
        <w:spacing w:before="3"/>
        <w:rPr>
          <w:rFonts w:ascii="Times New Roman" w:eastAsia="仿宋_GB2312" w:cs="Times New Roman" w:hAnsi="Times New Roman"/>
          <w:sz w:val="24"/>
          <w:szCs w:val="24"/>
        </w:rPr>
      </w:pPr>
    </w:p>
    <w:p>
      <w:pPr>
        <w:spacing w:line="48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××石灰石开采厂 </w:t>
      </w:r>
      <w:r>
        <w:rPr>
          <w:rFonts w:ascii="Times New Roman" w:eastAsia="仿宋_GB2312" w:cs="Times New Roman" w:hAnsi="Times New Roman"/>
          <w:sz w:val="24"/>
          <w:szCs w:val="24"/>
        </w:rPr>
        <w:t>：</w:t>
      </w:r>
    </w:p>
    <w:p>
      <w:pPr>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本机关在现场检查时，发现你单位（现场）存在下列问题：</w:t>
      </w:r>
      <w:r>
        <w:rPr>
          <w:rFonts w:ascii="Times New Roman" w:eastAsia="仿宋_GB2312" w:cs="Times New Roman" w:hAnsi="Times New Roman"/>
          <w:sz w:val="24"/>
          <w:szCs w:val="24"/>
          <w:u w:val="single"/>
        </w:rPr>
        <w:t xml:space="preserve"> 2号工作面××安全设备不符合《××》（GB××）第××条的规定要求，存在重大生产安全隐患。</w:t>
        <w:tab/>
      </w:r>
    </w:p>
    <w:p>
      <w:pPr>
        <w:spacing w:line="480" w:lineRule="exact"/>
        <w:ind w:firstLineChars="200" w:firstLine="480"/>
        <w:jc w:val="both"/>
        <w:rPr>
          <w:rFonts w:ascii="Times New Roman" w:cs="Times New Roman" w:hAnsi="Times New Roman"/>
        </w:rPr>
      </w:pPr>
      <w:r>
        <w:rPr>
          <w:rFonts w:ascii="Times New Roman" w:eastAsia="仿宋_GB2312" w:cs="Times New Roman" w:hAnsi="Times New Roman"/>
          <w:sz w:val="24"/>
          <w:szCs w:val="24"/>
        </w:rPr>
        <w:t>以上存在的问题无法保障安全生产，依据</w:t>
      </w:r>
      <w:r>
        <w:rPr>
          <w:rFonts w:ascii="Times New Roman" w:eastAsia="仿宋_GB2312" w:cs="Times New Roman" w:hAnsi="Times New Roman"/>
          <w:sz w:val="24"/>
          <w:szCs w:val="24"/>
          <w:u w:val="single"/>
        </w:rPr>
        <w:t>《中华人民共和国安全生产法》第六十五</w:t>
      </w:r>
    </w:p>
    <w:p>
      <w:pPr>
        <w:tabs>
          <w:tab w:val="left" w:pos="6653"/>
          <w:tab w:val="left" w:pos="9604"/>
        </w:tabs>
        <w:spacing w:line="48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条第一款第四项的规定</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r>
        <w:rPr>
          <w:rFonts w:ascii="Times New Roman" w:eastAsia="仿宋_GB2312" w:cs="Times New Roman" w:hAnsi="Times New Roman"/>
          <w:sz w:val="24"/>
          <w:szCs w:val="24"/>
        </w:rPr>
        <w:t>，决定采取以下行政强制措施：</w:t>
      </w:r>
      <w:r>
        <w:rPr>
          <w:rFonts w:ascii="Times New Roman" w:eastAsia="仿宋_GB2312" w:cs="Times New Roman" w:hAnsi="Times New Roman"/>
          <w:sz w:val="24"/>
          <w:szCs w:val="24"/>
          <w:u w:val="single"/>
        </w:rPr>
        <w:t xml:space="preserve"> 查封××设备。</w:t>
      </w:r>
      <w:r>
        <w:rPr>
          <w:rFonts w:ascii="Times New Roman" w:eastAsia="仿宋_GB2312" w:cs="Times New Roman" w:hAnsi="Times New Roman"/>
          <w:sz w:val="24"/>
          <w:szCs w:val="24"/>
        </w:rPr>
        <w:tab/>
      </w:r>
    </w:p>
    <w:p>
      <w:pPr>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实施以上行政强制措施的期限自</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日至</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日。查封扣押清单见附件。</w:t>
      </w:r>
    </w:p>
    <w:p>
      <w:pPr>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w:t>
      </w:r>
      <w:r>
        <w:rPr>
          <w:rFonts w:ascii="Times New Roman" w:eastAsia="仿宋_GB2312" w:cs="Times New Roman" w:hAnsi="Times New Roman"/>
          <w:color w:val="0000FF"/>
          <w:sz w:val="24"/>
        </w:rPr>
        <w:t>可以自收到本决定书之日起60日内，依法向</w:t>
      </w:r>
      <w:r>
        <w:rPr>
          <w:rFonts w:ascii="Times New Roman" w:eastAsia="仿宋_GB2312" w:cs="Times New Roman" w:hAnsi="Times New Roman"/>
          <w:sz w:val="24"/>
          <w:szCs w:val="24"/>
          <w:u w:val="single"/>
        </w:rPr>
        <w:t xml:space="preserve"> ×× 人民政府</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人民法院提起行政诉讼，但本指令不停止执行，法律另有规定的除外。</w:t>
      </w:r>
    </w:p>
    <w:p>
      <w:pPr>
        <w:spacing w:line="480" w:lineRule="exact"/>
        <w:ind w:firstLineChars="200" w:firstLine="480"/>
        <w:rPr>
          <w:rFonts w:ascii="Times New Roman" w:eastAsia="仿宋_GB2312" w:cs="Times New Roman" w:hAnsi="Times New Roman"/>
          <w:sz w:val="24"/>
          <w:szCs w:val="24"/>
        </w:rPr>
      </w:pPr>
    </w:p>
    <w:p>
      <w:pPr>
        <w:spacing w:line="48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附件：《查封扣押（场所、设施、财物）清单》第 </w:t>
      </w:r>
      <w:r>
        <w:rPr>
          <w:rFonts w:ascii="Times New Roman" w:eastAsia="仿宋_GB2312" w:cs="Times New Roman" w:hAnsi="Times New Roman"/>
          <w:sz w:val="24"/>
          <w:szCs w:val="24"/>
          <w:u w:val="single"/>
        </w:rPr>
        <w:t>1</w:t>
      </w:r>
      <w:r>
        <w:rPr>
          <w:rFonts w:ascii="Times New Roman" w:eastAsia="仿宋_GB2312" w:cs="Times New Roman" w:hAnsi="Times New Roman"/>
          <w:sz w:val="24"/>
          <w:szCs w:val="24"/>
        </w:rPr>
        <w:t xml:space="preserve"> 号</w:t>
      </w:r>
    </w:p>
    <w:p>
      <w:pPr>
        <w:pStyle w:val="16"/>
        <w:spacing w:line="400" w:lineRule="exact"/>
        <w:ind w:firstLineChars="200" w:firstLine="480"/>
        <w:rPr>
          <w:rFonts w:ascii="Times New Roman" w:eastAsia="仿宋_GB2312" w:cs="Times New Roman" w:hAnsi="Times New Roman"/>
          <w:sz w:val="24"/>
          <w:szCs w:val="24"/>
        </w:rPr>
      </w:pPr>
    </w:p>
    <w:p>
      <w:pPr>
        <w:pStyle w:val="16"/>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tabs>
          <w:tab w:val="left" w:pos="7493"/>
          <w:tab w:val="left" w:pos="8093"/>
        </w:tabs>
        <w:spacing w:line="440" w:lineRule="exact"/>
        <w:ind w:firstLineChars="2500" w:firstLine="600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××应急管理局（印章）</w:t>
      </w:r>
    </w:p>
    <w:p>
      <w:pPr>
        <w:tabs>
          <w:tab w:val="left" w:pos="7493"/>
          <w:tab w:val="left" w:pos="8093"/>
        </w:tabs>
        <w:spacing w:line="44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sz w:val="24"/>
        </w:rPr>
        <w:t>2021</w:t>
      </w:r>
      <w:r>
        <w:rPr>
          <w:rFonts w:ascii="Times New Roman" w:eastAsia="仿宋_GB2312" w:cs="Times New Roman" w:hAnsi="Times New Roman"/>
          <w:sz w:val="24"/>
          <w:szCs w:val="24"/>
        </w:rPr>
        <w:t>年×月×日</w:t>
      </w:r>
    </w:p>
    <w:p>
      <w:pPr>
        <w:tabs>
          <w:tab w:val="left" w:pos="7493"/>
          <w:tab w:val="left" w:pos="8093"/>
        </w:tabs>
        <w:spacing w:line="400" w:lineRule="exact"/>
        <w:ind w:firstLineChars="200" w:firstLine="480"/>
        <w:rPr>
          <w:rFonts w:ascii="Times New Roman" w:eastAsia="仿宋_GB2312" w:cs="Times New Roman" w:hAnsi="Times New Roman"/>
          <w:sz w:val="24"/>
          <w:szCs w:val="24"/>
        </w:rPr>
      </w:pPr>
    </w:p>
    <w:p>
      <w:pPr>
        <w:tabs>
          <w:tab w:val="left" w:pos="7493"/>
          <w:tab w:val="left" w:pos="8093"/>
        </w:tabs>
        <w:spacing w:line="400" w:lineRule="exact"/>
        <w:ind w:firstLineChars="200" w:firstLine="480"/>
        <w:rPr>
          <w:rFonts w:ascii="Times New Roman" w:eastAsia="仿宋_GB2312" w:cs="Times New Roman" w:hAnsi="Times New Roman"/>
          <w:sz w:val="24"/>
          <w:szCs w:val="24"/>
        </w:rPr>
      </w:pPr>
    </w:p>
    <w:p>
      <w:pPr>
        <w:pStyle w:val="16"/>
        <w:spacing w:line="30" w:lineRule="exact"/>
        <w:ind w:left="518"/>
        <w:rPr>
          <w:rFonts w:ascii="Times New Roman" w:eastAsia="仿宋_GB2312" w:cs="Times New Roman" w:hAnsi="Times New Roman"/>
          <w:sz w:val="3"/>
        </w:rPr>
      </w:pPr>
    </w:p>
    <w:p>
      <w:pPr>
        <w:spacing w:before="171"/>
        <w:ind w:firstLineChars="1600" w:firstLine="480"/>
        <w:rPr>
          <w:rFonts w:ascii="Times New Roman" w:eastAsia="仿宋_GB2312" w:cs="Times New Roman" w:hAnsi="Times New Roman"/>
          <w:sz w:val="24"/>
        </w:rPr>
        <w:sectPr>
          <w:pgSz w:w="11911" w:h="16838"/>
          <w:pgMar w:top="1440" w:right="1361" w:bottom="1440" w:left="1361" w:header="0" w:footer="981" w:gutter="0"/>
          <w:pgNumType w:fmt="numberInDash"/>
          <w:docGrid w:linePitch="1" w:charSpace="0"/>
        </w:sectPr>
      </w:pPr>
      <w:r>
        <w:rPr>
          <w:rFonts w:ascii="Times New Roman" w:eastAsia="仿宋_GB2312" w:cs="Times New Roman" w:hAnsi="Times New Roman"/>
          <w:sz w:val="3"/>
        </w:rPr>
        <mc:AlternateContent>
          <mc:Choice Requires="wps">
            <w:drawing>
              <wp:anchor distT="0" distB="0" distL="114298" distR="114298" simplePos="0" relativeHeight="231" behindDoc="0" locked="0" layoutInCell="1" hidden="0" allowOverlap="1">
                <wp:simplePos x="0" y="0"/>
                <wp:positionH relativeFrom="column">
                  <wp:align>center</wp:align>
                </wp:positionH>
                <wp:positionV relativeFrom="paragraph">
                  <wp:posOffset>27939</wp:posOffset>
                </wp:positionV>
                <wp:extent cx="5821045" cy="19050"/>
                <wp:effectExtent l="0" t="0" r="0" b="0"/>
                <wp:wrapNone/>
                <wp:docPr id="62" name="组合"/>
                <wp:cNvGraphicFramePr>
                  <a:graphicFrameLocks noChangeAspect="0"/>
                </wp:cNvGraphicFramePr>
                <a:graphic>
                  <a:graphicData uri="http://schemas.microsoft.com/office/word/2010/wordprocessingGroup">
                    <wpg:wgp>
                      <wpg:cNvPr id="63" name="组合 63"/>
                      <wpg:cNvGrpSpPr/>
                      <wpg:grpSpPr>
                        <a:xfrm rot="0">
                          <a:off x="0" y="0"/>
                          <a:ext cx="5821045" cy="19050"/>
                          <a:chOff x="0" y="0"/>
                          <a:chExt cx="5821045" cy="19050"/>
                        </a:xfrm>
                        <a:prstGeom prst="rect"/>
                        <a:solidFill>
                          <a:srgbClr val="FFFFFF"/>
                        </a:solidFill>
                        <a:ln w="9525" cmpd="sng" cap="flat">
                          <a:solidFill>
                            <a:srgbClr val="000000"/>
                          </a:solidFill>
                          <a:prstDash val="solid"/>
                          <a:miter/>
                        </a:ln>
                      </wpg:grpSpPr>
                      <wps:wsp>
                        <wps:cNvPr id="64" name="直线 15 64"/>
                        <wps:cNvSpPr/>
                        <wps:spPr>
                          <a:xfrm rot="0">
                            <a:off x="0" y="0"/>
                            <a:ext cx="5821045" cy="127"/>
                          </a:xfrm>
                          <a:prstGeom prst="line"/>
                          <a:noFill/>
                          <a:ln w="19050" cmpd="sng" cap="flat">
                            <a:solidFill>
                              <a:srgbClr val="000000"/>
                            </a:solid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65" o:spid="_x0000_s65" coordorigin="1371,14672" coordsize="9167,30" style="position:absolute;margin-left:0.0pt;margin-top:2.2pt;width:458.35pt;height:1.5000002pt;z-index:231;mso-position-horizontal:center;mso-position-vertical:absolute;mso-wrap-distance-left:8.999863pt;mso-wrap-distance-right:8.999863pt;">
                <v:line type="#_x0000_t20" id="_s66" o:spid="_x0000_s66" style="position:absolute;visibility:visible;" from="1371.9996,14672.623" to="10539.0,14672.823" filled="f" stroked="t" strokeweight="1.5pt">
                  <v:stroke color="#000000"/>
                </v:line>
              </v:group>
            </w:pict>
          </mc:Fallback>
        </mc:AlternateContent>
      </w:r>
      <w:r>
        <w:rPr>
          <w:rFonts w:ascii="Times New Roman" w:eastAsia="仿宋_GB2312" w:cs="Times New Roman" w:hAnsi="Times New Roman"/>
          <w:sz w:val="24"/>
        </w:rPr>
        <w:t>本文书一式两份：一份由应急管理部门备案，一份交当事人。</w:t>
      </w:r>
    </w:p>
    <w:p>
      <w:pPr>
        <w:pStyle w:val="6"/>
        <w:tabs>
          <w:tab w:val="left" w:pos="1016"/>
        </w:tabs>
        <w:spacing w:before="0" w:line="560" w:lineRule="exact"/>
        <w:ind w:left="0" w:firstLine="0"/>
        <w:rPr>
          <w:rFonts w:ascii="Times New Roman" w:cs="Times New Roman" w:hAnsi="Times New Roman"/>
        </w:rPr>
      </w:pPr>
      <w:bookmarkStart w:id="20" w:name="_Toc21243"/>
      <w:r>
        <w:rPr>
          <w:rFonts w:ascii="Times New Roman" w:cs="Times New Roman" w:hAnsi="Times New Roman"/>
        </w:rPr>
        <w:t xml:space="preserve">7  </w:t>
      </w:r>
      <w:bookmarkStart w:id="21" w:name="查封扣押（场所、设施、财物）清单"/>
      <w:r>
        <w:rPr>
          <w:rFonts w:ascii="Times New Roman" w:cs="Times New Roman" w:hAnsi="Times New Roman"/>
        </w:rPr>
        <w:t>查封扣押（场所、设施、财物）清单</w:t>
      </w:r>
      <w:bookmarkEnd w:id="20"/>
      <w:bookmarkEnd w:id="21"/>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before="35"/>
        <w:ind w:left="94" w:right="1"/>
        <w:jc w:val="center"/>
        <w:rPr>
          <w:rFonts w:ascii="Times New Roman" w:eastAsia="华文中宋" w:cs="Times New Roman" w:hAnsi="Times New Roman"/>
          <w:b/>
          <w:sz w:val="36"/>
        </w:rPr>
      </w:pPr>
      <w:r>
        <w:rPr>
          <w:rFonts w:ascii="Times New Roman" w:eastAsia="华文中宋" w:cs="Times New Roman" w:hAnsi="Times New Roman"/>
          <w:b/>
          <w:sz w:val="36"/>
        </w:rPr>
        <w:t>查封扣押（场所、设施、财物）清单</w:t>
      </w:r>
    </w:p>
    <w:p>
      <w:pPr>
        <w:tabs>
          <w:tab w:val="left" w:pos="1049"/>
        </w:tabs>
        <w:spacing w:before="31"/>
        <w:ind w:right="1298"/>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第</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号</w:t>
      </w:r>
    </w:p>
    <w:p>
      <w:pPr>
        <w:pStyle w:val="16"/>
        <w:spacing w:before="11"/>
        <w:rPr>
          <w:rFonts w:ascii="Times New Roman" w:eastAsia="仿宋_GB2312" w:cs="Times New Roman" w:hAnsi="Times New Roman"/>
          <w:sz w:val="24"/>
          <w:szCs w:val="24"/>
        </w:rPr>
      </w:pPr>
    </w:p>
    <w:tbl>
      <w:tblPr>
        <w:jc w:val="cente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15"/>
        <w:gridCol w:w="1417"/>
        <w:gridCol w:w="3119"/>
        <w:gridCol w:w="709"/>
        <w:gridCol w:w="1700"/>
        <w:gridCol w:w="762"/>
      </w:tblGrid>
      <w:tr>
        <w:trPr>
          <w:trHeight w:val="500"/>
        </w:trPr>
        <w:tc>
          <w:tcPr>
            <w:tcW w:w="815" w:type="dxa"/>
          </w:tcPr>
          <w:p>
            <w:pPr>
              <w:pStyle w:val="30"/>
              <w:spacing w:before="159"/>
              <w:ind w:left="167"/>
              <w:rPr>
                <w:rFonts w:ascii="Times New Roman" w:eastAsia="仿宋_GB2312" w:cs="Times New Roman" w:hAnsi="Times New Roman"/>
                <w:sz w:val="24"/>
                <w:szCs w:val="24"/>
              </w:rPr>
            </w:pPr>
            <w:r>
              <w:rPr>
                <w:rFonts w:ascii="Times New Roman" w:eastAsia="仿宋_GB2312" w:cs="Times New Roman" w:hAnsi="Times New Roman"/>
                <w:sz w:val="24"/>
                <w:szCs w:val="24"/>
              </w:rPr>
              <w:t>编号</w:t>
            </w:r>
          </w:p>
        </w:tc>
        <w:tc>
          <w:tcPr>
            <w:tcW w:w="1417" w:type="dxa"/>
          </w:tcPr>
          <w:p>
            <w:pPr>
              <w:pStyle w:val="30"/>
              <w:spacing w:before="159"/>
              <w:ind w:left="468"/>
              <w:rPr>
                <w:rFonts w:ascii="Times New Roman" w:eastAsia="仿宋_GB2312" w:cs="Times New Roman" w:hAnsi="Times New Roman"/>
                <w:sz w:val="24"/>
                <w:szCs w:val="24"/>
              </w:rPr>
            </w:pPr>
            <w:r>
              <w:rPr>
                <w:rFonts w:ascii="Times New Roman" w:eastAsia="仿宋_GB2312" w:cs="Times New Roman" w:hAnsi="Times New Roman"/>
                <w:sz w:val="24"/>
                <w:szCs w:val="24"/>
              </w:rPr>
              <w:t>名称</w:t>
            </w:r>
          </w:p>
        </w:tc>
        <w:tc>
          <w:tcPr>
            <w:tcW w:w="3119" w:type="dxa"/>
          </w:tcPr>
          <w:p>
            <w:pPr>
              <w:pStyle w:val="30"/>
              <w:spacing w:before="159"/>
              <w:ind w:left="359"/>
              <w:rPr>
                <w:rFonts w:ascii="Times New Roman" w:eastAsia="仿宋_GB2312" w:cs="Times New Roman" w:hAnsi="Times New Roman"/>
                <w:sz w:val="24"/>
                <w:szCs w:val="24"/>
              </w:rPr>
            </w:pPr>
            <w:r>
              <w:rPr>
                <w:rFonts w:ascii="Times New Roman" w:eastAsia="仿宋_GB2312" w:cs="Times New Roman" w:hAnsi="Times New Roman"/>
                <w:sz w:val="24"/>
                <w:szCs w:val="24"/>
              </w:rPr>
              <w:t>规格（型号）或者地址</w:t>
            </w:r>
          </w:p>
        </w:tc>
        <w:tc>
          <w:tcPr>
            <w:tcW w:w="709" w:type="dxa"/>
          </w:tcPr>
          <w:p>
            <w:pPr>
              <w:pStyle w:val="30"/>
              <w:spacing w:before="159"/>
              <w:ind w:left="113"/>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1700" w:type="dxa"/>
          </w:tcPr>
          <w:p>
            <w:pPr>
              <w:pStyle w:val="30"/>
              <w:spacing w:before="159"/>
              <w:ind w:left="130"/>
              <w:rPr>
                <w:rFonts w:ascii="Times New Roman" w:eastAsia="仿宋_GB2312" w:cs="Times New Roman" w:hAnsi="Times New Roman"/>
                <w:sz w:val="24"/>
                <w:szCs w:val="24"/>
              </w:rPr>
            </w:pPr>
            <w:r>
              <w:rPr>
                <w:rFonts w:ascii="Times New Roman" w:eastAsia="仿宋_GB2312" w:cs="Times New Roman" w:hAnsi="Times New Roman"/>
                <w:sz w:val="24"/>
                <w:szCs w:val="24"/>
              </w:rPr>
              <w:t>数量或者面积</w:t>
            </w:r>
          </w:p>
        </w:tc>
        <w:tc>
          <w:tcPr>
            <w:tcW w:w="762" w:type="dxa"/>
          </w:tcPr>
          <w:p>
            <w:pPr>
              <w:pStyle w:val="30"/>
              <w:spacing w:before="159"/>
              <w:ind w:left="140"/>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3"/>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bl>
    <w:p>
      <w:pPr>
        <w:spacing w:before="159"/>
        <w:ind w:left="6028"/>
        <w:rPr>
          <w:rFonts w:ascii="Times New Roman" w:eastAsia="仿宋_GB2312" w:cs="Times New Roman" w:hAnsi="Times New Roman"/>
          <w:sz w:val="24"/>
          <w:szCs w:val="24"/>
        </w:rPr>
      </w:pPr>
      <w:r>
        <w:rPr>
          <w:rFonts w:ascii="Times New Roman" w:eastAsia="仿宋_GB2312" w:cs="Times New Roman" w:hAnsi="Times New Roman"/>
          <w:sz w:val="24"/>
          <w:szCs w:val="24"/>
        </w:rPr>
        <w:t>（此页不够，可另附页）</w:t>
      </w:r>
    </w:p>
    <w:p>
      <w:pPr>
        <w:tabs>
          <w:tab w:val="left" w:pos="5213"/>
          <w:tab w:val="left" w:pos="7253"/>
        </w:tabs>
        <w:rPr>
          <w:rFonts w:ascii="Times New Roman" w:eastAsia="仿宋_GB2312" w:cs="Times New Roman" w:hAnsi="Times New Roman"/>
          <w:sz w:val="24"/>
          <w:szCs w:val="24"/>
        </w:rPr>
      </w:pPr>
    </w:p>
    <w:p>
      <w:pPr>
        <w:tabs>
          <w:tab w:val="left" w:pos="5213"/>
          <w:tab w:val="left" w:pos="7253"/>
        </w:tabs>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r>
    </w:p>
    <w:p>
      <w:pPr>
        <w:pStyle w:val="16"/>
        <w:rPr>
          <w:rFonts w:ascii="Times New Roman" w:eastAsia="仿宋_GB2312" w:cs="Times New Roman" w:hAnsi="Times New Roman"/>
          <w:sz w:val="24"/>
          <w:szCs w:val="24"/>
        </w:rPr>
      </w:pPr>
    </w:p>
    <w:p>
      <w:pPr>
        <w:tabs>
          <w:tab w:val="left" w:pos="5693"/>
          <w:tab w:val="left" w:pos="6653"/>
          <w:tab w:val="left" w:pos="7133"/>
          <w:tab w:val="left" w:pos="7613"/>
        </w:tabs>
        <w:ind w:firstLineChars="1500" w:firstLine="3600"/>
        <w:rPr>
          <w:rFonts w:ascii="Times New Roman" w:eastAsia="仿宋_GB2312" w:cs="Times New Roman" w:hAnsi="Times New Roman"/>
          <w:sz w:val="24"/>
          <w:szCs w:val="24"/>
        </w:rPr>
      </w:pP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年</w:t>
        <w:tab/>
        <w:t xml:space="preserve">   月</w:t>
        <w:tab/>
        <w:t xml:space="preserve">  日</w:t>
      </w:r>
    </w:p>
    <w:p>
      <w:pPr>
        <w:pStyle w:val="16"/>
        <w:spacing w:before="2"/>
        <w:ind w:firstLineChars="1500" w:firstLine="3600"/>
        <w:rPr>
          <w:rFonts w:ascii="Times New Roman" w:eastAsia="仿宋_GB2312" w:cs="Times New Roman" w:hAnsi="Times New Roman"/>
          <w:sz w:val="24"/>
          <w:szCs w:val="24"/>
        </w:rPr>
      </w:pPr>
    </w:p>
    <w:p>
      <w:pPr>
        <w:pStyle w:val="16"/>
        <w:spacing w:before="2"/>
        <w:ind w:firstLineChars="1500" w:firstLine="3600"/>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p>
    <w:p>
      <w:pPr>
        <w:tabs>
          <w:tab w:val="left" w:pos="5693"/>
          <w:tab w:val="left" w:pos="6653"/>
          <w:tab w:val="left" w:pos="7133"/>
          <w:tab w:val="left" w:pos="7613"/>
        </w:tabs>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当事人（签名</w:t>
      </w:r>
      <w:r>
        <w:rPr>
          <w:rFonts w:ascii="Times New Roman" w:eastAsia="仿宋_GB2312" w:cs="Times New Roman" w:hAnsi="Times New Roman"/>
          <w:spacing w:val="-120"/>
          <w:sz w:val="24"/>
          <w:szCs w:val="24"/>
        </w:rPr>
        <w:t>）</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ab/>
      </w:r>
      <w:r>
        <w:rPr>
          <w:rFonts w:ascii="Times New Roman" w:eastAsia="仿宋_GB2312" w:cs="Times New Roman" w:hAnsi="Times New Roman"/>
          <w:sz w:val="24"/>
          <w:szCs w:val="24"/>
        </w:rPr>
        <w:tab/>
        <w:t xml:space="preserve">   </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年</w:t>
        <w:tab/>
        <w:t xml:space="preserve">   月</w:t>
        <w:tab/>
        <w:t xml:space="preserve">  日</w:t>
      </w:r>
    </w:p>
    <w:p>
      <w:pPr>
        <w:rPr>
          <w:rFonts w:ascii="Times New Roman" w:eastAsia="仿宋_GB2312" w:cs="Times New Roman" w:hAnsi="Times New Roman"/>
          <w:color w:val="FF0000"/>
          <w:sz w:val="24"/>
          <w:szCs w:val="24"/>
        </w:rPr>
      </w:pPr>
    </w:p>
    <w:p>
      <w:pPr>
        <w:rPr>
          <w:rFonts w:ascii="Times New Roman" w:eastAsia="仿宋_GB2312" w:cs="Times New Roman" w:hAnsi="Times New Roman"/>
          <w:sz w:val="24"/>
          <w:szCs w:val="24"/>
        </w:rPr>
      </w:pPr>
    </w:p>
    <w:p>
      <w:pPr>
        <w:rPr>
          <w:rFonts w:ascii="Times New Roman" w:eastAsia="仿宋_GB2312" w:cs="Times New Roman" w:hAnsi="Times New Roman"/>
          <w:sz w:val="24"/>
          <w:szCs w:val="24"/>
        </w:rPr>
      </w:pPr>
    </w:p>
    <w:p>
      <w:pPr>
        <w:rPr>
          <w:rFonts w:ascii="Times New Roman" w:eastAsia="仿宋_GB2312" w:cs="Times New Roman" w:hAnsi="Times New Roman"/>
          <w:sz w:val="24"/>
          <w:szCs w:val="24"/>
        </w:rPr>
      </w:pPr>
    </w:p>
    <w:p>
      <w:pP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37" behindDoc="0" locked="0" layoutInCell="1" hidden="0" allowOverlap="1">
                <wp:simplePos x="0" y="0"/>
                <wp:positionH relativeFrom="column">
                  <wp:align>center</wp:align>
                </wp:positionH>
                <wp:positionV relativeFrom="paragraph">
                  <wp:posOffset>135890</wp:posOffset>
                </wp:positionV>
                <wp:extent cx="5810250" cy="952"/>
                <wp:effectExtent l="0" t="0" r="0" b="0"/>
                <wp:wrapNone/>
                <wp:docPr id="67" name="直接连接符 64"/>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64 68" o:spid="_x0000_s68" from="0.0pt,10.7pt" to="457.5pt,10.774999pt" filled="f" stroked="t" strokeweight="1.5pt" style="position:absolute;z-index:337;mso-position-horizontal:center;mso-position-vertical:absolute;mso-wrap-distance-left:8.999863pt;mso-wrap-distance-right:8.999863pt;visibility:visible;">
                <v:stroke color="#000000"/>
              </v:line>
            </w:pict>
          </mc:Fallback>
        </mc:AlternateContent>
      </w: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本文书一式两份：一份由应急管理部门备案，一份交当事人。</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rPr>
      </w:pPr>
      <w:r>
        <w:rPr>
          <w:rFonts w:ascii="Times New Roman" w:eastAsia="仿宋_GB2312" w:cs="Times New Roman" w:hAnsi="Times New Roman"/>
          <w:sz w:val="28"/>
          <w:szCs w:val="28"/>
        </w:rPr>
        <w:t>《查封扣押（场所、设施、财物）清单》应当填写清楚查封扣押具体场所、设施、财物的名称、规格、地址、数量等事项。</w:t>
      </w: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before="26"/>
        <w:ind w:left="1173"/>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3.文书制作范例。</w:t>
      </w:r>
    </w:p>
    <w:p>
      <w:pPr>
        <w:pStyle w:val="5"/>
        <w:spacing w:before="113"/>
        <w:ind w:left="94" w:right="1"/>
        <w:jc w:val="center"/>
        <w:rPr>
          <w:rFonts w:ascii="Times New Roman" w:eastAsia="华文中宋" w:cs="Times New Roman" w:hAnsi="Times New Roman"/>
        </w:rPr>
      </w:pPr>
      <w:r>
        <w:rPr>
          <w:rFonts w:ascii="Times New Roman" w:eastAsia="华文中宋" w:cs="Times New Roman" w:hAnsi="Times New Roman"/>
        </w:rPr>
        <w:t>查封扣押（场所、设施、财物）清单</w:t>
      </w:r>
    </w:p>
    <w:p>
      <w:pPr>
        <w:tabs>
          <w:tab w:val="left" w:pos="599"/>
          <w:tab w:val="left" w:pos="1199"/>
        </w:tabs>
        <w:spacing w:before="31"/>
        <w:ind w:right="1225"/>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第</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号</w:t>
      </w:r>
    </w:p>
    <w:p>
      <w:pPr>
        <w:pStyle w:val="16"/>
        <w:spacing w:before="10"/>
        <w:rPr>
          <w:rFonts w:ascii="Times New Roman" w:eastAsia="仿宋_GB2312" w:cs="Times New Roman" w:hAnsi="Times New Roman"/>
          <w:sz w:val="24"/>
          <w:szCs w:val="24"/>
        </w:rPr>
      </w:pPr>
    </w:p>
    <w:tbl>
      <w:tblPr>
        <w:jc w:val="cente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15"/>
        <w:gridCol w:w="1417"/>
        <w:gridCol w:w="3119"/>
        <w:gridCol w:w="709"/>
        <w:gridCol w:w="1700"/>
        <w:gridCol w:w="762"/>
      </w:tblGrid>
      <w:tr>
        <w:trPr>
          <w:trHeight w:val="500"/>
        </w:trPr>
        <w:tc>
          <w:tcPr>
            <w:tcW w:w="815" w:type="dxa"/>
          </w:tcPr>
          <w:p>
            <w:pPr>
              <w:pStyle w:val="30"/>
              <w:spacing w:before="160"/>
              <w:ind w:left="147" w:right="13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编号</w:t>
            </w:r>
          </w:p>
        </w:tc>
        <w:tc>
          <w:tcPr>
            <w:tcW w:w="1417" w:type="dxa"/>
          </w:tcPr>
          <w:p>
            <w:pPr>
              <w:pStyle w:val="30"/>
              <w:spacing w:before="160"/>
              <w:ind w:left="207" w:right="19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名称</w:t>
            </w:r>
          </w:p>
        </w:tc>
        <w:tc>
          <w:tcPr>
            <w:tcW w:w="3119" w:type="dxa"/>
          </w:tcPr>
          <w:p>
            <w:pPr>
              <w:pStyle w:val="30"/>
              <w:spacing w:before="160"/>
              <w:ind w:left="339" w:right="329"/>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规格（型号）或者地址</w:t>
            </w:r>
          </w:p>
        </w:tc>
        <w:tc>
          <w:tcPr>
            <w:tcW w:w="709" w:type="dxa"/>
          </w:tcPr>
          <w:p>
            <w:pPr>
              <w:pStyle w:val="30"/>
              <w:spacing w:before="160"/>
              <w:ind w:left="91" w:right="8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1700" w:type="dxa"/>
          </w:tcPr>
          <w:p>
            <w:pPr>
              <w:pStyle w:val="30"/>
              <w:spacing w:before="160"/>
              <w:ind w:left="110" w:right="99"/>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数量或者面积</w:t>
            </w:r>
          </w:p>
        </w:tc>
        <w:tc>
          <w:tcPr>
            <w:tcW w:w="762" w:type="dxa"/>
          </w:tcPr>
          <w:p>
            <w:pPr>
              <w:pStyle w:val="30"/>
              <w:spacing w:before="160"/>
              <w:ind w:left="140"/>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12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202"/>
              <w:ind w:left="1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1</w:t>
            </w: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173"/>
              <w:ind w:left="207" w:right="19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××设备</w:t>
            </w:r>
          </w:p>
        </w:tc>
        <w:tc>
          <w:tcPr>
            <w:tcW w:w="3119" w:type="dxa"/>
            <w:tcBorders>
              <w:top w:val="single" w:sz="4" w:space="0" w:color="000000"/>
              <w:left w:val="single" w:sz="4" w:space="0" w:color="000000"/>
              <w:right w:val="single" w:sz="4" w:space="0" w:color="000000"/>
            </w:tcBorders>
          </w:tcPr>
          <w:p>
            <w:pPr>
              <w:pStyle w:val="30"/>
              <w:spacing w:before="81"/>
              <w:ind w:left="109"/>
              <w:rPr>
                <w:rFonts w:ascii="Times New Roman" w:eastAsia="仿宋_GB2312" w:cs="Times New Roman" w:hAnsi="Times New Roman"/>
                <w:sz w:val="24"/>
                <w:szCs w:val="24"/>
              </w:rPr>
            </w:pPr>
            <w:r>
              <w:rPr>
                <w:rFonts w:ascii="Times New Roman" w:eastAsia="仿宋_GB2312" w:cs="Times New Roman" w:hAnsi="Times New Roman"/>
                <w:sz w:val="24"/>
                <w:szCs w:val="24"/>
              </w:rPr>
              <w:t>112-9 型××设备××市×</w:t>
            </w:r>
          </w:p>
          <w:p>
            <w:pPr>
              <w:pStyle w:val="30"/>
              <w:spacing w:line="400" w:lineRule="atLeast"/>
              <w:ind w:left="109" w:right="96"/>
              <w:rPr>
                <w:rFonts w:ascii="Times New Roman" w:eastAsia="仿宋_GB2312" w:cs="Times New Roman" w:hAnsi="Times New Roman"/>
                <w:sz w:val="24"/>
                <w:szCs w:val="24"/>
              </w:rPr>
            </w:pPr>
            <w:r>
              <w:rPr>
                <w:rFonts w:ascii="Times New Roman" w:eastAsia="仿宋_GB2312" w:cs="Times New Roman" w:hAnsi="Times New Roman"/>
                <w:spacing w:val="-5"/>
                <w:sz w:val="24"/>
                <w:szCs w:val="24"/>
              </w:rPr>
              <w:t xml:space="preserve">×区××石灰石开采厂 </w:t>
            </w:r>
            <w:r>
              <w:rPr>
                <w:rFonts w:ascii="Times New Roman" w:eastAsia="仿宋_GB2312" w:cs="Times New Roman" w:hAnsi="Times New Roman"/>
                <w:sz w:val="24"/>
                <w:szCs w:val="24"/>
              </w:rPr>
              <w:t>2</w:t>
            </w:r>
            <w:r>
              <w:rPr>
                <w:rFonts w:ascii="Times New Roman" w:eastAsia="仿宋_GB2312" w:cs="Times New Roman" w:hAnsi="Times New Roman"/>
                <w:spacing w:val="-33"/>
                <w:sz w:val="24"/>
                <w:szCs w:val="24"/>
              </w:rPr>
              <w:t xml:space="preserve"> 号</w:t>
            </w:r>
            <w:r>
              <w:rPr>
                <w:rFonts w:ascii="Times New Roman" w:eastAsia="仿宋_GB2312" w:cs="Times New Roman" w:hAnsi="Times New Roman"/>
                <w:sz w:val="24"/>
                <w:szCs w:val="24"/>
              </w:rPr>
              <w:t>工作台</w:t>
            </w: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173"/>
              <w:ind w:left="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台</w:t>
            </w: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173"/>
              <w:ind w:left="110" w:right="99"/>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spacing w:before="159"/>
              <w:ind w:left="147" w:right="13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17" w:type="dxa"/>
            <w:tcBorders>
              <w:top w:val="single" w:sz="4" w:space="0" w:color="000000"/>
              <w:left w:val="single" w:sz="4" w:space="0" w:color="000000"/>
              <w:right w:val="single" w:sz="4" w:space="0" w:color="000000"/>
            </w:tcBorders>
          </w:tcPr>
          <w:p>
            <w:pPr>
              <w:pStyle w:val="30"/>
              <w:spacing w:before="159"/>
              <w:ind w:left="207" w:right="19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3119" w:type="dxa"/>
            <w:tcBorders>
              <w:top w:val="single" w:sz="4" w:space="0" w:color="000000"/>
              <w:left w:val="single" w:sz="4" w:space="0" w:color="000000"/>
              <w:right w:val="single" w:sz="4" w:space="0" w:color="000000"/>
            </w:tcBorders>
          </w:tcPr>
          <w:p>
            <w:pPr>
              <w:pStyle w:val="30"/>
              <w:spacing w:before="159"/>
              <w:ind w:left="339" w:right="329"/>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09" w:type="dxa"/>
            <w:tcBorders>
              <w:top w:val="single" w:sz="4" w:space="0" w:color="000000"/>
              <w:left w:val="single" w:sz="4" w:space="0" w:color="000000"/>
              <w:right w:val="single" w:sz="4" w:space="0" w:color="000000"/>
            </w:tcBorders>
          </w:tcPr>
          <w:p>
            <w:pPr>
              <w:pStyle w:val="30"/>
              <w:spacing w:before="159"/>
              <w:ind w:left="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700" w:type="dxa"/>
            <w:tcBorders>
              <w:top w:val="single" w:sz="4" w:space="0" w:color="000000"/>
              <w:left w:val="single" w:sz="4" w:space="0" w:color="000000"/>
              <w:right w:val="single" w:sz="4" w:space="0" w:color="000000"/>
            </w:tcBorders>
          </w:tcPr>
          <w:p>
            <w:pPr>
              <w:pStyle w:val="30"/>
              <w:spacing w:before="159"/>
              <w:ind w:left="110" w:right="99"/>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499"/>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0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5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311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70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bl>
    <w:p>
      <w:pPr>
        <w:spacing w:before="159"/>
        <w:ind w:left="6028"/>
        <w:rPr>
          <w:rFonts w:ascii="Times New Roman" w:eastAsia="仿宋_GB2312" w:cs="Times New Roman" w:hAnsi="Times New Roman"/>
          <w:sz w:val="24"/>
          <w:szCs w:val="24"/>
        </w:rPr>
      </w:pPr>
      <w:r>
        <w:rPr>
          <w:rFonts w:ascii="Times New Roman" w:eastAsia="仿宋_GB2312" w:cs="Times New Roman" w:hAnsi="Times New Roman"/>
          <w:sz w:val="24"/>
          <w:szCs w:val="24"/>
        </w:rPr>
        <w:t>（此页不够，可另附页）</w:t>
      </w:r>
    </w:p>
    <w:p>
      <w:pPr>
        <w:pStyle w:val="16"/>
        <w:rPr>
          <w:rFonts w:ascii="Times New Roman" w:eastAsia="仿宋_GB2312" w:cs="Times New Roman" w:hAnsi="Times New Roman"/>
          <w:sz w:val="24"/>
          <w:szCs w:val="24"/>
        </w:rPr>
      </w:pP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w:t>
      </w:r>
    </w:p>
    <w:p>
      <w:pPr>
        <w:pStyle w:val="16"/>
        <w:spacing w:before="10"/>
        <w:rPr>
          <w:rFonts w:ascii="Times New Roman" w:eastAsia="仿宋_GB2312" w:cs="Times New Roman" w:hAnsi="Times New Roman"/>
          <w:sz w:val="24"/>
          <w:szCs w:val="24"/>
        </w:rPr>
      </w:pPr>
    </w:p>
    <w:p>
      <w:pPr>
        <w:tabs>
          <w:tab w:val="left" w:pos="6893"/>
        </w:tabs>
        <w:spacing w:before="67"/>
        <w:ind w:firstLineChars="1700" w:firstLine="4080"/>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2021</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年×月×日</w:t>
      </w:r>
    </w:p>
    <w:p>
      <w:pPr>
        <w:pStyle w:val="1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tabs>
          <w:tab w:val="left" w:pos="4493"/>
        </w:tabs>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ab/>
        <w:t xml:space="preserve">              2021</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年×月×日</w:t>
      </w:r>
    </w:p>
    <w:p>
      <w:pPr>
        <w:pStyle w:val="16"/>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ind w:left="3520"/>
        <w:rPr>
          <w:rFonts w:ascii="Times New Roman" w:eastAsia="仿宋_GB2312" w:cs="Times New Roman" w:hAnsi="Times New Roman"/>
          <w:b/>
          <w:bCs/>
          <w:sz w:val="24"/>
          <w:szCs w:val="24"/>
        </w:rPr>
      </w:pPr>
    </w:p>
    <w:p>
      <w:pPr>
        <w:tabs>
          <w:tab w:val="left" w:pos="6893"/>
        </w:tabs>
        <w:spacing w:before="67"/>
        <w:rPr>
          <w:rFonts w:ascii="Times New Roman" w:eastAsia="仿宋_GB2312" w:cs="Times New Roman" w:hAnsi="Times New Roman"/>
          <w:sz w:val="24"/>
          <w:szCs w:val="24"/>
        </w:rPr>
      </w:pPr>
    </w:p>
    <w:p>
      <w:pPr>
        <w:tabs>
          <w:tab w:val="left" w:pos="6893"/>
        </w:tabs>
        <w:spacing w:before="67"/>
        <w:rPr>
          <w:rFonts w:ascii="Times New Roman" w:eastAsia="仿宋_GB2312" w:cs="Times New Roman" w:hAnsi="Times New Roman"/>
          <w:sz w:val="24"/>
          <w:szCs w:val="24"/>
        </w:rPr>
      </w:pPr>
    </w:p>
    <w:p>
      <w:pPr>
        <w:tabs>
          <w:tab w:val="left" w:pos="6893"/>
        </w:tabs>
        <w:spacing w:before="67"/>
        <w:rPr>
          <w:rFonts w:ascii="Times New Roman" w:eastAsia="仿宋_GB2312" w:cs="Times New Roman" w:hAnsi="Times New Roman"/>
          <w:sz w:val="24"/>
          <w:szCs w:val="24"/>
        </w:rPr>
      </w:pPr>
    </w:p>
    <w:p>
      <w:pPr>
        <w:tabs>
          <w:tab w:val="left" w:pos="6893"/>
        </w:tabs>
        <w:spacing w:before="67"/>
        <w:rPr>
          <w:rFonts w:ascii="Times New Roman" w:eastAsia="仿宋_GB2312" w:cs="Times New Roman" w:hAnsi="Times New Roman"/>
          <w:sz w:val="24"/>
          <w:szCs w:val="24"/>
        </w:rPr>
      </w:pPr>
    </w:p>
    <w:p>
      <w:pPr>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39" behindDoc="0" locked="0" layoutInCell="1" hidden="0" allowOverlap="1">
                <wp:simplePos x="0" y="0"/>
                <wp:positionH relativeFrom="column">
                  <wp:align>center</wp:align>
                </wp:positionH>
                <wp:positionV relativeFrom="paragraph">
                  <wp:posOffset>102235</wp:posOffset>
                </wp:positionV>
                <wp:extent cx="5829935" cy="24129"/>
                <wp:effectExtent l="0" t="0" r="0" b="0"/>
                <wp:wrapNone/>
                <wp:docPr id="69" name="自选图形 19"/>
                <wp:cNvGraphicFramePr>
                  <a:graphicFrameLocks noChangeAspect="0"/>
                </wp:cNvGraphicFramePr>
                <a:graphic>
                  <a:graphicData uri="http://schemas.microsoft.com/office/word/2010/wordprocessingShape">
                    <wps:wsp>
                      <wps:cNvSpPr/>
                      <wps:spPr>
                        <a:xfrm flipV="1" rot="21600000">
                          <a:off x="866774" y="9359097"/>
                          <a:ext cx="5829935" cy="24129"/>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自选图形 19 70" o:spid="_x0000_s70" fillcolor="#FFFFFF" stroked="t" strokeweight="1.5pt" style="position:absolute;margin-left:0.0pt;margin-top:8.050017pt;width:459.05pt;height:1.8999653pt;flip:y;z-index:339;mso-position-horizontal:center;mso-position-vertical:absolute;mso-wrap-distance-left:8.999863pt;mso-wrap-distance-right:8.999863pt;">
                <v:stroke color="#000000"/>
              </v:shape>
            </w:pict>
          </mc:Fallback>
        </mc:AlternateContent>
      </w: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本文书一式两份：一份由应急管理部门备案，一份交当事人。</w:t>
      </w:r>
    </w:p>
    <w:p>
      <w:pPr>
        <w:pStyle w:val="6"/>
        <w:tabs>
          <w:tab w:val="left" w:pos="1175"/>
          <w:tab w:val="left" w:pos="1176"/>
        </w:tabs>
        <w:spacing w:before="0" w:line="560" w:lineRule="exact"/>
        <w:ind w:left="0" w:firstLine="0"/>
        <w:rPr>
          <w:rFonts w:ascii="Times New Roman" w:cs="Times New Roman" w:hAnsi="Times New Roman"/>
        </w:rPr>
      </w:pPr>
      <w:bookmarkStart w:id="22" w:name="_Toc31210"/>
      <w:r>
        <w:rPr>
          <w:rFonts w:ascii="Times New Roman" w:cs="Times New Roman" w:hAnsi="Times New Roman"/>
        </w:rPr>
        <w:t xml:space="preserve">8  </w:t>
      </w:r>
      <w:bookmarkStart w:id="23" w:name="（检测、检验、技术鉴定）告知书"/>
      <w:bookmarkEnd w:id="23"/>
      <w:r>
        <w:rPr>
          <w:rFonts w:ascii="Times New Roman" w:cs="Times New Roman" w:hAnsi="Times New Roman"/>
        </w:rPr>
        <w:t>（检测、检验、技术鉴定）告知书</w:t>
      </w:r>
      <w:bookmarkEnd w:id="22"/>
    </w:p>
    <w:p>
      <w:pPr>
        <w:pStyle w:val="16"/>
        <w:spacing w:line="500" w:lineRule="exact"/>
        <w:ind w:firstLineChars="200" w:firstLine="560"/>
        <w:rPr>
          <w:rFonts w:ascii="Times New Roman" w:eastAsia="仿宋_GB2312" w:cs="Times New Roman" w:hAnsi="Times New Roman"/>
          <w:color w:val="FF0000"/>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Cs/>
          <w:sz w:val="44"/>
          <w:szCs w:val="44"/>
        </w:rPr>
      </w:pPr>
      <w:r>
        <w:rPr>
          <w:rFonts w:ascii="Times New Roman" w:eastAsia="华文中宋" w:cs="Times New Roman" w:hAnsi="Times New Roman"/>
          <w:bCs/>
          <w:sz w:val="44"/>
          <w:szCs w:val="44"/>
        </w:rPr>
        <w:t>安全生产行政执法文书</w:t>
      </w:r>
    </w:p>
    <w:p>
      <w:pPr>
        <w:spacing w:line="600" w:lineRule="exact"/>
        <w:jc w:val="center"/>
        <w:rPr>
          <w:rFonts w:ascii="Times New Roman" w:eastAsia="华文中宋" w:cs="Times New Roman" w:hAnsi="Times New Roman"/>
          <w:b/>
          <w:color w:val="FF0000"/>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6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71" name="_x0000_s110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02 72" o:spid="_x0000_s72" from="0.55000037pt,157.4pt" to="458.9pt,157.47499pt" filled="f" stroked="t" strokeweight="3.0pt" style="position:absolute;z-index:36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Cs/>
          <w:sz w:val="44"/>
          <w:szCs w:val="44"/>
        </w:rPr>
        <w:t>（检测、检验、技术鉴定）告知书</w:t>
      </w:r>
    </w:p>
    <w:p>
      <w:pPr>
        <w:tabs>
          <w:tab w:val="left" w:pos="692"/>
          <w:tab w:val="left" w:pos="2972"/>
          <w:tab w:val="left" w:pos="345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）应急检鉴〔</w:t>
        <w:tab/>
        <w:t>〕</w:t>
        <w:tab/>
        <w:t>号</w:t>
      </w:r>
    </w:p>
    <w:p>
      <w:pPr>
        <w:tabs>
          <w:tab w:val="left" w:pos="3173"/>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2333"/>
          <w:tab w:val="left" w:pos="2423"/>
          <w:tab w:val="left" w:pos="3023"/>
          <w:tab w:val="left" w:pos="3173"/>
          <w:tab w:val="left" w:pos="3221"/>
          <w:tab w:val="left" w:pos="3623"/>
          <w:tab w:val="left" w:pos="3893"/>
          <w:tab w:val="left" w:pos="4661"/>
          <w:tab w:val="left" w:pos="6904"/>
          <w:tab w:val="left" w:pos="8625"/>
          <w:tab w:val="left" w:pos="9245"/>
          <w:tab w:val="left" w:pos="9485"/>
        </w:tabs>
        <w:spacing w:line="500" w:lineRule="exact"/>
        <w:ind w:firstLineChars="200" w:firstLine="480"/>
        <w:jc w:val="both"/>
        <w:rPr>
          <w:rFonts w:ascii="Times New Roman" w:eastAsia="仿宋_GB2312" w:cs="Times New Roman" w:hAnsi="Times New Roman"/>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日 </w:t>
      </w:r>
      <w:r>
        <w:rPr>
          <w:rFonts w:ascii="Times New Roman" w:eastAsia="仿宋_GB2312" w:cs="Times New Roman" w:hAnsi="Times New Roman"/>
          <w:sz w:val="24"/>
          <w:szCs w:val="24"/>
          <w:u w:val="single"/>
        </w:rPr>
        <w:t xml:space="preserve">   （□查封/□扣押）（根据实际情况勾选）</w:t>
      </w:r>
      <w:r>
        <w:rPr>
          <w:rFonts w:ascii="Times New Roman" w:eastAsia="仿宋_GB2312" w:cs="Times New Roman" w:hAnsi="Times New Roman"/>
          <w:sz w:val="24"/>
          <w:szCs w:val="24"/>
        </w:rPr>
        <w:t>你单位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，现依法委托相关机构进行现实危险性评估分析，该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期间自</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日至报告完成之日。</w:t>
      </w:r>
    </w:p>
    <w:p>
      <w:pPr>
        <w:pStyle w:val="6"/>
        <w:tabs>
          <w:tab w:val="left" w:pos="1175"/>
          <w:tab w:val="left" w:pos="1176"/>
        </w:tabs>
        <w:spacing w:before="0" w:line="500" w:lineRule="exact"/>
        <w:ind w:left="0" w:firstLineChars="200" w:firstLine="480"/>
        <w:jc w:val="both"/>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依据《中华人民共和国行政强制法》第二十五条第三款的规定，</w:t>
      </w:r>
      <w:bookmarkStart w:id="24" w:name="_Hlk78997430"/>
      <w:r>
        <w:rPr>
          <w:rFonts w:ascii="Times New Roman" w:eastAsia="仿宋_GB2312" w:cs="Times New Roman" w:hAnsi="Times New Roman"/>
          <w:b w:val="0"/>
          <w:bCs w:val="0"/>
          <w:sz w:val="24"/>
          <w:szCs w:val="24"/>
        </w:rPr>
        <w:t>检测、检验或者技术鉴定的期间不包括在查封、扣押的期间内</w:t>
      </w:r>
      <w:bookmarkEnd w:id="24"/>
      <w:r>
        <w:rPr>
          <w:rFonts w:ascii="Times New Roman" w:eastAsia="仿宋_GB2312" w:cs="Times New Roman" w:hAnsi="Times New Roman"/>
          <w:b w:val="0"/>
          <w:bCs w:val="0"/>
          <w:sz w:val="24"/>
          <w:szCs w:val="24"/>
        </w:rPr>
        <w:t>。</w:t>
      </w:r>
    </w:p>
    <w:p>
      <w:pPr>
        <w:pStyle w:val="6"/>
        <w:tabs>
          <w:tab w:val="left" w:pos="1175"/>
          <w:tab w:val="left" w:pos="1176"/>
        </w:tabs>
        <w:spacing w:before="0" w:line="500" w:lineRule="exact"/>
        <w:ind w:left="0" w:firstLineChars="200" w:firstLine="480"/>
        <w:jc w:val="both"/>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 xml:space="preserve">特此告知。 </w:t>
      </w:r>
    </w:p>
    <w:p>
      <w:pPr>
        <w:tabs>
          <w:tab w:val="left" w:pos="5693"/>
          <w:tab w:val="left" w:pos="6653"/>
          <w:tab w:val="left" w:pos="7133"/>
          <w:tab w:val="left" w:pos="7613"/>
        </w:tabs>
        <w:ind w:firstLineChars="1200" w:firstLine="2880"/>
        <w:jc w:val="both"/>
        <w:rPr>
          <w:rFonts w:ascii="Times New Roman" w:eastAsia="仿宋_GB2312" w:cs="Times New Roman" w:hAnsi="Times New Roman"/>
          <w:color w:val="FF0000"/>
          <w:sz w:val="24"/>
          <w:szCs w:val="24"/>
        </w:rPr>
      </w:pPr>
    </w:p>
    <w:p>
      <w:pPr>
        <w:tabs>
          <w:tab w:val="left" w:pos="5693"/>
          <w:tab w:val="left" w:pos="6653"/>
          <w:tab w:val="left" w:pos="7133"/>
          <w:tab w:val="left" w:pos="7613"/>
        </w:tabs>
        <w:ind w:firstLineChars="1200" w:firstLine="2880"/>
        <w:jc w:val="both"/>
        <w:rPr>
          <w:rFonts w:ascii="Times New Roman" w:eastAsia="仿宋_GB2312" w:cs="Times New Roman" w:hAnsi="Times New Roman"/>
          <w:color w:val="FF0000"/>
          <w:sz w:val="24"/>
          <w:szCs w:val="24"/>
        </w:rPr>
      </w:pPr>
    </w:p>
    <w:p>
      <w:pPr>
        <w:pStyle w:val="6"/>
        <w:ind w:left="0" w:firstLineChars="200" w:firstLine="480"/>
        <w:jc w:val="both"/>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当事人（签名或者盖章）：</w:t>
      </w:r>
      <w:r>
        <w:rPr>
          <w:rFonts w:ascii="Times New Roman" w:eastAsia="仿宋_GB2312" w:cs="Times New Roman" w:hAnsi="Times New Roman"/>
          <w:b w:val="0"/>
          <w:bCs w:val="0"/>
          <w:sz w:val="24"/>
          <w:szCs w:val="24"/>
          <w:u w:val="single"/>
        </w:rPr>
        <w:t xml:space="preserve"> </w:t>
        <w:tab/>
        <w:tab/>
        <w:t xml:space="preserve">  </w:t>
      </w:r>
      <w:r>
        <w:rPr>
          <w:rFonts w:ascii="Times New Roman" w:eastAsia="仿宋_GB2312" w:cs="Times New Roman" w:hAnsi="Times New Roman"/>
          <w:b w:val="0"/>
          <w:bCs w:val="0"/>
          <w:sz w:val="24"/>
          <w:szCs w:val="24"/>
        </w:rPr>
        <w:t xml:space="preserve">   年</w:t>
        <w:tab/>
        <w:t>月</w:t>
        <w:tab/>
        <w:t xml:space="preserve">  日</w:t>
      </w:r>
    </w:p>
    <w:p>
      <w:pPr>
        <w:pStyle w:val="6"/>
        <w:tabs>
          <w:tab w:val="left" w:pos="1175"/>
          <w:tab w:val="left" w:pos="1176"/>
        </w:tabs>
        <w:ind w:left="0" w:firstLine="0"/>
        <w:jc w:val="both"/>
        <w:rPr>
          <w:rFonts w:ascii="Times New Roman" w:cs="Times New Roman" w:hAnsi="Times New Roman"/>
        </w:rPr>
      </w:pPr>
    </w:p>
    <w:p>
      <w:pPr>
        <w:pStyle w:val="6"/>
        <w:tabs>
          <w:tab w:val="left" w:pos="1175"/>
          <w:tab w:val="left" w:pos="1176"/>
        </w:tabs>
        <w:ind w:leftChars="99" w:left="218" w:firstLine="0"/>
        <w:rPr>
          <w:rFonts w:ascii="Times New Roman" w:cs="Times New Roman" w:hAnsi="Times New Roman"/>
        </w:rPr>
      </w:pPr>
    </w:p>
    <w:p>
      <w:pPr>
        <w:pStyle w:val="16"/>
        <w:spacing w:before="4"/>
        <w:rPr>
          <w:rFonts w:ascii="Times New Roman" w:eastAsia="仿宋_GB2312" w:cs="Times New Roman" w:hAnsi="Times New Roman"/>
          <w:sz w:val="24"/>
          <w:szCs w:val="24"/>
        </w:rPr>
      </w:pPr>
    </w:p>
    <w:p>
      <w:pPr>
        <w:spacing w:before="100"/>
        <w:ind w:left="773"/>
        <w:jc w:val="center"/>
        <w:rPr>
          <w:rFonts w:ascii="Times New Roman" w:eastAsia="仿宋_GB2312" w:cs="Times New Roman" w:hAnsi="Times New Roman"/>
          <w:spacing w:val="-19"/>
          <w:sz w:val="24"/>
          <w:szCs w:val="24"/>
        </w:rPr>
      </w:pP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9"/>
          <w:sz w:val="24"/>
          <w:szCs w:val="24"/>
        </w:rPr>
        <w:t>）</w:t>
      </w:r>
    </w:p>
    <w:p>
      <w:pPr>
        <w:spacing w:before="100"/>
        <w:ind w:firstLineChars="2700" w:firstLine="6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3" behindDoc="0" locked="0" layoutInCell="1" hidden="0" allowOverlap="1">
                <wp:simplePos x="0" y="0"/>
                <wp:positionH relativeFrom="page">
                  <wp:align>center</wp:align>
                </wp:positionH>
                <wp:positionV relativeFrom="paragraph">
                  <wp:posOffset>74930</wp:posOffset>
                </wp:positionV>
                <wp:extent cx="5810250" cy="1270"/>
                <wp:effectExtent l="0" t="0" r="0" b="0"/>
                <wp:wrapTopAndBottom/>
                <wp:docPr id="73" name="未知 1074"/>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074 74" o:spid="_x0000_s74" filled="f" stroked="f" strokeweight="1.5pt" coordsize="9150,2" path="m,l9149,e" style="position:absolute;margin-left:0.0pt;margin-top:5.9pt;width:457.5pt;height:0.10000017pt;z-index:283;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本文书一式两份：一份由应急管理部门备案，一份交当事人。</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《（检测、检验、技术鉴定）告知书》是应急管理部门对生产经营单位作出了查封扣押决定后，因对查封扣押的物品需要进行检测、检验或者技术鉴定，而对当事人进行书面告知的文书。</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（1）发文对象。被采取查封扣押等强制措施的生产经营单位。</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（2）时间。填写采取查封、扣押措施的时间。</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（3）采取行政强制措施。根据对应《查封扣押决定书》中列明的行政强制措施种类勾选。</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（4）被采取行政强制措施的物品或场所。根据对应《查封扣押决定书》所列明的物品或场所进行填写。</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（5）采取检测、检验、技术鉴定的类型据实填写。</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（6）采取检测、检验、技术鉴定的起始时间据实填写。</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对采取查封、扣押等行政强制措施的物品或者场所，行政机关应当在法定期限内作出处理决定。期间因对物品需要进行检测、检验、技术鉴定的，依据《行政强制法》第二十五条第三款的有关规定，检测、检验或者技术鉴定的期间不包括在查封、扣押的期间内；但该期间应当明确，并书面告知当事人；检测、检验或者技术鉴定的费用由行政机关承担。</w:t>
      </w:r>
    </w:p>
    <w:p>
      <w:pPr>
        <w:pStyle w:val="6"/>
        <w:tabs>
          <w:tab w:val="left" w:pos="1175"/>
          <w:tab w:val="left" w:pos="1176"/>
        </w:tabs>
        <w:spacing w:before="0" w:line="580" w:lineRule="exact"/>
        <w:ind w:left="0" w:firstLineChars="200" w:firstLine="640"/>
        <w:rPr>
          <w:rFonts w:ascii="Times New Roman" w:cs="Times New Roman" w:hAnsi="Times New Roman"/>
        </w:rPr>
      </w:pPr>
    </w:p>
    <w:p>
      <w:pPr>
        <w:pStyle w:val="6"/>
        <w:tabs>
          <w:tab w:val="left" w:pos="1175"/>
          <w:tab w:val="left" w:pos="1176"/>
        </w:tabs>
        <w:ind w:leftChars="99" w:left="218" w:firstLine="0"/>
        <w:rPr>
          <w:rFonts w:ascii="Times New Roman" w:cs="Times New Roman" w:hAnsi="Times New Roman"/>
        </w:rPr>
      </w:pPr>
    </w:p>
    <w:p>
      <w:pPr>
        <w:pStyle w:val="6"/>
        <w:tabs>
          <w:tab w:val="left" w:pos="1175"/>
          <w:tab w:val="left" w:pos="1176"/>
        </w:tabs>
        <w:ind w:leftChars="99" w:left="218" w:firstLine="0"/>
        <w:rPr>
          <w:rFonts w:ascii="Times New Roman" w:cs="Times New Roman" w:hAnsi="Times New Roman"/>
        </w:rPr>
      </w:pPr>
    </w:p>
    <w:p>
      <w:pPr>
        <w:pStyle w:val="6"/>
        <w:tabs>
          <w:tab w:val="left" w:pos="1175"/>
          <w:tab w:val="left" w:pos="1176"/>
        </w:tabs>
        <w:ind w:leftChars="99" w:left="218" w:firstLine="0"/>
        <w:rPr>
          <w:rFonts w:ascii="Times New Roman" w:cs="Times New Roman" w:hAnsi="Times New Roman"/>
        </w:rPr>
      </w:pPr>
    </w:p>
    <w:p>
      <w:pPr>
        <w:rPr>
          <w:rFonts w:ascii="Times New Roman" w:cs="Times New Roman" w:hAnsi="Times New Roman"/>
        </w:rPr>
      </w:pPr>
    </w:p>
    <w:p>
      <w:pPr>
        <w:rPr>
          <w:rFonts w:ascii="Times New Roman" w:cs="Times New Roman" w:hAnsi="Times New Roman"/>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3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75" name="_x0000_s1105"/>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05 76" o:spid="_x0000_s76" from="0.55000037pt,129.05pt" to="458.9pt,129.125pt" filled="f" stroked="t" strokeweight="3.0pt" style="position:absolute;z-index:43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（检测、检验、技术鉴定）告知书</w:t>
      </w:r>
    </w:p>
    <w:p>
      <w:pPr>
        <w:tabs>
          <w:tab w:val="left" w:pos="692"/>
          <w:tab w:val="left" w:pos="2972"/>
          <w:tab w:val="left" w:pos="345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）应急检鉴〔2021〕× 号</w:t>
      </w:r>
    </w:p>
    <w:p>
      <w:pPr>
        <w:tabs>
          <w:tab w:val="left" w:pos="3173"/>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××市××区××石灰石开采厂</w:t>
      </w:r>
      <w:r>
        <w:rPr>
          <w:rFonts w:ascii="Times New Roman" w:eastAsia="仿宋_GB2312" w:cs="Times New Roman" w:hAnsi="Times New Roman"/>
          <w:sz w:val="24"/>
          <w:szCs w:val="24"/>
        </w:rPr>
        <w:t>：</w:t>
      </w:r>
    </w:p>
    <w:p>
      <w:pPr>
        <w:tabs>
          <w:tab w:val="left" w:pos="2333"/>
          <w:tab w:val="left" w:pos="2423"/>
          <w:tab w:val="left" w:pos="3023"/>
          <w:tab w:val="left" w:pos="3173"/>
          <w:tab w:val="left" w:pos="3221"/>
          <w:tab w:val="left" w:pos="3623"/>
          <w:tab w:val="left" w:pos="3893"/>
          <w:tab w:val="left" w:pos="4661"/>
          <w:tab w:val="left" w:pos="6904"/>
          <w:tab w:val="left" w:pos="8625"/>
          <w:tab w:val="left" w:pos="9245"/>
          <w:tab w:val="left" w:pos="9485"/>
        </w:tabs>
        <w:spacing w:line="500" w:lineRule="exact"/>
        <w:ind w:firstLineChars="200" w:firstLine="480"/>
        <w:jc w:val="both"/>
        <w:rPr>
          <w:rFonts w:ascii="Times New Roman" w:eastAsia="仿宋_GB2312" w:cs="Times New Roman" w:hAnsi="Times New Roman"/>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2021</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日 </w:t>
      </w:r>
      <w:r>
        <w:rPr>
          <w:rFonts w:ascii="Times New Roman" w:eastAsia="仿宋_GB2312" w:cs="Times New Roman" w:hAnsi="Times New Roman"/>
          <w:sz w:val="24"/>
          <w:szCs w:val="24"/>
          <w:u w:val="single"/>
        </w:rPr>
        <w:t xml:space="preserve">   （□查封/□扣押）（根据实际情况勾选）</w:t>
      </w:r>
      <w:r>
        <w:rPr>
          <w:rFonts w:ascii="Times New Roman" w:eastAsia="仿宋_GB2312" w:cs="Times New Roman" w:hAnsi="Times New Roman"/>
          <w:sz w:val="24"/>
          <w:szCs w:val="24"/>
        </w:rPr>
        <w:t>你单位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，现依法委托相关机构进行现实危险性评估分析，该</w:t>
      </w:r>
      <w:r>
        <w:rPr>
          <w:rFonts w:ascii="Times New Roman" w:eastAsia="仿宋_GB2312" w:cs="Times New Roman" w:hAnsi="Times New Roman"/>
          <w:sz w:val="24"/>
          <w:szCs w:val="24"/>
          <w:u w:val="single"/>
        </w:rPr>
        <w:t xml:space="preserve"> 技术鉴定 </w:t>
      </w:r>
      <w:r>
        <w:rPr>
          <w:rFonts w:ascii="Times New Roman" w:eastAsia="仿宋_GB2312" w:cs="Times New Roman" w:hAnsi="Times New Roman"/>
          <w:sz w:val="24"/>
          <w:szCs w:val="24"/>
        </w:rPr>
        <w:t xml:space="preserve">期间自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日至报告完成之日。</w:t>
      </w:r>
    </w:p>
    <w:p>
      <w:pPr>
        <w:pStyle w:val="6"/>
        <w:tabs>
          <w:tab w:val="left" w:pos="1175"/>
          <w:tab w:val="left" w:pos="1176"/>
        </w:tabs>
        <w:spacing w:before="0" w:line="500" w:lineRule="exact"/>
        <w:ind w:left="0" w:firstLineChars="200" w:firstLine="480"/>
        <w:jc w:val="both"/>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依据《中华人民共和国行政强制法》第二十五条第三款的规定，检测、检验或者技术鉴定的期间不包括在查封、扣押的期间内。</w:t>
      </w:r>
    </w:p>
    <w:p>
      <w:pPr>
        <w:pStyle w:val="6"/>
        <w:tabs>
          <w:tab w:val="left" w:pos="1175"/>
          <w:tab w:val="left" w:pos="1176"/>
        </w:tabs>
        <w:spacing w:before="0" w:line="500" w:lineRule="exact"/>
        <w:ind w:left="0" w:firstLineChars="200" w:firstLine="480"/>
        <w:jc w:val="both"/>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 xml:space="preserve">特此告知。 </w:t>
      </w:r>
    </w:p>
    <w:p>
      <w:pPr>
        <w:rPr>
          <w:rFonts w:ascii="Times New Roman" w:eastAsia="仿宋_GB2312" w:cs="Times New Roman" w:hAnsi="Times New Roman"/>
          <w:sz w:val="24"/>
          <w:szCs w:val="24"/>
        </w:rPr>
      </w:pPr>
    </w:p>
    <w:p>
      <w:pPr>
        <w:tabs>
          <w:tab w:val="left" w:pos="5693"/>
          <w:tab w:val="left" w:pos="6653"/>
          <w:tab w:val="left" w:pos="7133"/>
          <w:tab w:val="left" w:pos="7613"/>
        </w:tabs>
        <w:ind w:firstLineChars="1200" w:firstLine="2880"/>
        <w:rPr>
          <w:rFonts w:ascii="Times New Roman" w:eastAsia="仿宋_GB2312" w:cs="Times New Roman" w:hAnsi="Times New Roman"/>
          <w:color w:val="FF0000"/>
          <w:sz w:val="24"/>
          <w:szCs w:val="24"/>
        </w:rPr>
      </w:pPr>
    </w:p>
    <w:p>
      <w:pPr>
        <w:tabs>
          <w:tab w:val="left" w:pos="5693"/>
          <w:tab w:val="left" w:pos="6653"/>
          <w:tab w:val="left" w:pos="7133"/>
          <w:tab w:val="left" w:pos="7613"/>
        </w:tabs>
        <w:ind w:firstLineChars="1200" w:firstLine="2880"/>
        <w:rPr>
          <w:rFonts w:ascii="Times New Roman" w:eastAsia="仿宋_GB2312" w:cs="Times New Roman" w:hAnsi="Times New Roman"/>
          <w:color w:val="FF0000"/>
          <w:sz w:val="24"/>
          <w:szCs w:val="24"/>
        </w:rPr>
      </w:pPr>
    </w:p>
    <w:p>
      <w:pPr>
        <w:pStyle w:val="6"/>
        <w:tabs>
          <w:tab w:val="left" w:pos="1175"/>
          <w:tab w:val="left" w:pos="1176"/>
        </w:tabs>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当事人（签名）：</w:t>
      </w:r>
      <w:r>
        <w:rPr>
          <w:rFonts w:ascii="Times New Roman" w:eastAsia="仿宋_GB2312" w:cs="Times New Roman" w:hAnsi="Times New Roman"/>
          <w:b w:val="0"/>
          <w:bCs w:val="0"/>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b w:val="0"/>
          <w:bCs w:val="0"/>
          <w:sz w:val="24"/>
          <w:szCs w:val="24"/>
        </w:rPr>
        <w:t xml:space="preserve">  2021年</w:t>
      </w:r>
      <w:r>
        <w:rPr>
          <w:rFonts w:ascii="Times New Roman" w:eastAsia="仿宋_GB2312" w:cs="Times New Roman" w:hAnsi="Times New Roman"/>
          <w:sz w:val="24"/>
          <w:szCs w:val="24"/>
        </w:rPr>
        <w:t>×</w:t>
      </w:r>
      <w:r>
        <w:rPr>
          <w:rFonts w:ascii="Times New Roman" w:eastAsia="仿宋_GB2312" w:cs="Times New Roman" w:hAnsi="Times New Roman"/>
          <w:b w:val="0"/>
          <w:bCs w:val="0"/>
          <w:sz w:val="24"/>
          <w:szCs w:val="24"/>
        </w:rPr>
        <w:t>月</w:t>
      </w:r>
      <w:r>
        <w:rPr>
          <w:rFonts w:ascii="Times New Roman" w:eastAsia="仿宋_GB2312" w:cs="Times New Roman" w:hAnsi="Times New Roman"/>
          <w:sz w:val="24"/>
          <w:szCs w:val="24"/>
        </w:rPr>
        <w:t>×</w:t>
      </w:r>
      <w:r>
        <w:rPr>
          <w:rFonts w:ascii="Times New Roman" w:eastAsia="仿宋_GB2312" w:cs="Times New Roman" w:hAnsi="Times New Roman"/>
          <w:b w:val="0"/>
          <w:bCs w:val="0"/>
          <w:sz w:val="24"/>
          <w:szCs w:val="24"/>
        </w:rPr>
        <w:t>日</w:t>
      </w:r>
    </w:p>
    <w:p>
      <w:pPr>
        <w:pStyle w:val="6"/>
        <w:tabs>
          <w:tab w:val="left" w:pos="1175"/>
          <w:tab w:val="left" w:pos="1176"/>
        </w:tabs>
        <w:ind w:leftChars="99" w:left="218" w:firstLine="0"/>
        <w:rPr>
          <w:rFonts w:ascii="Times New Roman" w:cs="Times New Roman" w:hAnsi="Times New Roman"/>
        </w:rPr>
      </w:pPr>
    </w:p>
    <w:p>
      <w:pPr>
        <w:pStyle w:val="6"/>
        <w:tabs>
          <w:tab w:val="left" w:pos="1175"/>
          <w:tab w:val="left" w:pos="1176"/>
        </w:tabs>
        <w:ind w:leftChars="99" w:left="218" w:firstLine="0"/>
        <w:rPr>
          <w:rFonts w:ascii="Times New Roman" w:cs="Times New Roman" w:hAnsi="Times New Roman"/>
        </w:rPr>
      </w:pPr>
    </w:p>
    <w:p>
      <w:pPr>
        <w:rPr>
          <w:rFonts w:ascii="Times New Roman" w:cs="Times New Roman" w:hAnsi="Times New Roman"/>
        </w:rPr>
      </w:pPr>
    </w:p>
    <w:p>
      <w:pPr>
        <w:rPr>
          <w:rFonts w:ascii="Times New Roman" w:cs="Times New Roman" w:hAnsi="Times New Roman"/>
        </w:rPr>
      </w:pPr>
    </w:p>
    <w:p>
      <w:pPr>
        <w:pStyle w:val="16"/>
        <w:spacing w:before="4"/>
        <w:rPr>
          <w:rFonts w:ascii="Times New Roman" w:eastAsia="仿宋_GB2312" w:cs="Times New Roman" w:hAnsi="Times New Roman"/>
          <w:sz w:val="24"/>
          <w:szCs w:val="24"/>
        </w:rPr>
      </w:pPr>
    </w:p>
    <w:p>
      <w:pPr>
        <w:spacing w:before="100"/>
        <w:ind w:left="773"/>
        <w:jc w:val="center"/>
        <w:rPr>
          <w:rFonts w:ascii="Times New Roman" w:eastAsia="仿宋_GB2312" w:cs="Times New Roman" w:hAnsi="Times New Roman"/>
          <w:spacing w:val="-19"/>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9"/>
          <w:sz w:val="24"/>
          <w:szCs w:val="24"/>
        </w:rPr>
        <w:t>）</w:t>
      </w:r>
    </w:p>
    <w:p>
      <w:pPr>
        <w:pStyle w:val="6"/>
        <w:tabs>
          <w:tab w:val="left" w:pos="1175"/>
          <w:tab w:val="left" w:pos="1176"/>
        </w:tabs>
        <w:ind w:leftChars="530" w:left="1166" w:firstLineChars="2376" w:firstLine="5702"/>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2021年</w:t>
      </w:r>
      <w:r>
        <w:rPr>
          <w:rFonts w:ascii="Times New Roman" w:eastAsia="仿宋_GB2312" w:cs="Times New Roman" w:hAnsi="Times New Roman"/>
          <w:sz w:val="24"/>
          <w:szCs w:val="24"/>
        </w:rPr>
        <w:t>×</w:t>
      </w:r>
      <w:r>
        <w:rPr>
          <w:rFonts w:ascii="Times New Roman" w:eastAsia="仿宋_GB2312" w:cs="Times New Roman" w:hAnsi="Times New Roman"/>
          <w:b w:val="0"/>
          <w:bCs w:val="0"/>
          <w:sz w:val="24"/>
          <w:szCs w:val="24"/>
        </w:rPr>
        <w:t>月</w:t>
      </w:r>
      <w:r>
        <w:rPr>
          <w:rFonts w:ascii="Times New Roman" w:eastAsia="仿宋_GB2312" w:cs="Times New Roman" w:hAnsi="Times New Roman"/>
          <w:sz w:val="24"/>
          <w:szCs w:val="24"/>
        </w:rPr>
        <w:t>×</w:t>
      </w:r>
      <w:r>
        <w:rPr>
          <w:rFonts w:ascii="Times New Roman" w:eastAsia="仿宋_GB2312" w:cs="Times New Roman" w:hAnsi="Times New Roman"/>
          <w:b w:val="0"/>
          <w:bCs w:val="0"/>
          <w:sz w:val="24"/>
          <w:szCs w:val="24"/>
        </w:rPr>
        <w:t>日</w:t>
      </w: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5" behindDoc="0" locked="0" layoutInCell="1" hidden="0" allowOverlap="1">
                <wp:simplePos x="0" y="0"/>
                <wp:positionH relativeFrom="page">
                  <wp:align>center</wp:align>
                </wp:positionH>
                <wp:positionV relativeFrom="paragraph">
                  <wp:posOffset>74930</wp:posOffset>
                </wp:positionV>
                <wp:extent cx="5810250" cy="1270"/>
                <wp:effectExtent l="0" t="0" r="0" b="0"/>
                <wp:wrapTopAndBottom/>
                <wp:docPr id="77" name="未知 1076"/>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076 78" o:spid="_x0000_s78" filled="f" stroked="f" strokeweight="1.5pt" coordsize="9150,2" path="m,l9149,e" style="position:absolute;margin-left:0.0pt;margin-top:5.9pt;width:457.5pt;height:0.10000017pt;z-index:285;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本文书一式两份：一份由应急管理部门备案，一份交当事人。</w:t>
      </w:r>
    </w:p>
    <w:p>
      <w:pPr>
        <w:pStyle w:val="6"/>
        <w:tabs>
          <w:tab w:val="left" w:pos="1175"/>
          <w:tab w:val="left" w:pos="1176"/>
        </w:tabs>
        <w:spacing w:before="0" w:line="560" w:lineRule="exact"/>
        <w:ind w:left="0" w:firstLine="0"/>
        <w:rPr>
          <w:rFonts w:ascii="Times New Roman" w:cs="Times New Roman" w:hAnsi="Times New Roman"/>
        </w:rPr>
      </w:pPr>
      <w:bookmarkStart w:id="25" w:name="_Toc6443"/>
      <w:r>
        <w:rPr>
          <w:rFonts w:ascii="Times New Roman" w:cs="Times New Roman" w:hAnsi="Times New Roman"/>
        </w:rPr>
        <w:t xml:space="preserve">9  </w:t>
      </w:r>
      <w:bookmarkStart w:id="26" w:name="延长查封扣押期限决定书"/>
      <w:r>
        <w:rPr>
          <w:rFonts w:ascii="Times New Roman" w:cs="Times New Roman" w:hAnsi="Times New Roman"/>
        </w:rPr>
        <w:t>延长查封扣押期限决定书</w:t>
      </w:r>
      <w:bookmarkEnd w:id="25"/>
      <w:bookmarkEnd w:id="26"/>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69"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79" name="_x0000_s110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08 80" o:spid="_x0000_s80" from="0.55000037pt,157.4pt" to="458.9pt,157.47499pt" filled="f" stroked="t" strokeweight="3.0pt" style="position:absolute;z-index:36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延长查封扣押期限决定书</w:t>
      </w:r>
    </w:p>
    <w:p>
      <w:pPr>
        <w:tabs>
          <w:tab w:val="left" w:pos="692"/>
          <w:tab w:val="left" w:pos="2972"/>
          <w:tab w:val="left" w:pos="345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）应急查扣延期〔</w:t>
        <w:tab/>
        <w:t>〕</w:t>
        <w:tab/>
        <w:t>号</w:t>
      </w:r>
    </w:p>
    <w:p>
      <w:pPr>
        <w:tabs>
          <w:tab w:val="left" w:pos="317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2333"/>
          <w:tab w:val="left" w:pos="2423"/>
          <w:tab w:val="left" w:pos="3023"/>
          <w:tab w:val="left" w:pos="3173"/>
          <w:tab w:val="left" w:pos="3221"/>
          <w:tab w:val="left" w:pos="3623"/>
          <w:tab w:val="left" w:pos="3893"/>
          <w:tab w:val="left" w:pos="4661"/>
          <w:tab w:val="left" w:pos="6904"/>
          <w:tab w:val="left" w:pos="8625"/>
          <w:tab w:val="left" w:pos="9245"/>
          <w:tab w:val="left" w:pos="9485"/>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日根据《查封扣押决定书》［（</w:t>
        <w:tab/>
        <w:t>）应急查扣〔</w:t>
        <w:tab/>
        <w:t>〕</w:t>
      </w:r>
      <w:r>
        <w:rPr>
          <w:rFonts w:ascii="Times New Roman" w:eastAsia="仿宋_GB2312" w:cs="Times New Roman" w:hAnsi="Times New Roman"/>
          <w:sz w:val="24"/>
          <w:szCs w:val="24"/>
          <w:u w:val="single"/>
        </w:rPr>
        <w:tab/>
      </w:r>
      <w:r>
        <w:rPr>
          <w:rFonts w:ascii="Times New Roman" w:eastAsia="仿宋_GB2312" w:cs="Times New Roman" w:hAnsi="Times New Roman"/>
          <w:sz w:val="24"/>
          <w:szCs w:val="24"/>
        </w:rPr>
        <w:t>号］对你（单位）的</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作出了</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的行政强制措施。因</w:t>
      </w:r>
      <w:r>
        <w:rPr>
          <w:rFonts w:ascii="Times New Roman" w:eastAsia="仿宋_GB2312" w:cs="Times New Roman" w:hAnsi="Times New Roman"/>
          <w:sz w:val="24"/>
          <w:szCs w:val="24"/>
          <w:u w:val="single"/>
        </w:rPr>
        <w:t xml:space="preserve"> </w:t>
        <w:tab/>
        <w:tab/>
        <w:tab/>
        <w:t xml:space="preserve">  </w:t>
      </w:r>
      <w:r>
        <w:rPr>
          <w:rFonts w:ascii="Times New Roman" w:eastAsia="仿宋_GB2312" w:cs="Times New Roman" w:hAnsi="Times New Roman"/>
          <w:sz w:val="24"/>
          <w:szCs w:val="24"/>
        </w:rPr>
        <w:t>， 依据《中华人民共和国行政强制法》第二十五条</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查封、扣押的期限不得超过三十日；情况复杂的，经行政机关负责人批准，可以延长，但是延长期限不得超过三十日。法律、行政法规另有规定的除外</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的规定，决定将以上行政强制措施的期限延长至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u w:val="none"/>
        </w:rPr>
        <w:tab/>
      </w:r>
      <w:r>
        <w:rPr>
          <w:rFonts w:ascii="Times New Roman" w:eastAsia="仿宋_GB2312" w:cs="Times New Roman" w:hAnsi="Times New Roman"/>
          <w:sz w:val="24"/>
          <w:szCs w:val="24"/>
        </w:rPr>
        <w:t>日。</w:t>
      </w:r>
    </w:p>
    <w:p>
      <w:pPr>
        <w:tabs>
          <w:tab w:val="left" w:pos="6863"/>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附件：《查封扣押（场所、设施、财物）清单》第</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号。</w:t>
      </w:r>
    </w:p>
    <w:p>
      <w:pPr>
        <w:tabs>
          <w:tab w:val="left" w:pos="2093"/>
          <w:tab w:val="left" w:pos="7084"/>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人民法院提起行政诉讼， 但本决定不停止执行，法律另有规定的除外。</w:t>
      </w: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p>
    <w:p>
      <w:pPr>
        <w:spacing w:before="100"/>
        <w:ind w:left="77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before="100"/>
        <w:ind w:firstLineChars="2800" w:firstLine="672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before="100"/>
        <w:ind w:left="773"/>
        <w:rPr>
          <w:rFonts w:ascii="Times New Roman" w:eastAsia="仿宋_GB2312" w:cs="Times New Roman" w:hAnsi="Times New Roman"/>
          <w:sz w:val="24"/>
          <w:szCs w:val="24"/>
        </w:rPr>
      </w:pP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1" behindDoc="0" locked="0" layoutInCell="1" hidden="0" allowOverlap="1">
                <wp:simplePos x="0" y="0"/>
                <wp:positionH relativeFrom="page">
                  <wp:align>center</wp:align>
                </wp:positionH>
                <wp:positionV relativeFrom="paragraph">
                  <wp:posOffset>74930</wp:posOffset>
                </wp:positionV>
                <wp:extent cx="5810250" cy="1270"/>
                <wp:effectExtent l="0" t="0" r="0" b="0"/>
                <wp:wrapTopAndBottom/>
                <wp:docPr id="81" name="未知 1078"/>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078 82" o:spid="_x0000_s82" filled="f" stroked="f" strokeweight="1.5pt" coordsize="9150,2" path="m,l9149,e" style="position:absolute;margin-left:0.0pt;margin-top:5.9pt;width:457.5pt;height:0.10000017pt;z-index:281;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本文书一式两份：一份由应急管理部门备案，一份交当事人。</w:t>
      </w:r>
    </w:p>
    <w:p>
      <w:pPr>
        <w:tabs>
          <w:tab w:val="left" w:pos="6982"/>
          <w:tab w:val="left" w:pos="7582"/>
        </w:tabs>
        <w:spacing w:line="391" w:lineRule="auto"/>
        <w:ind w:left="6382" w:right="1741" w:hanging="480"/>
        <w:rPr>
          <w:rFonts w:ascii="Times New Roman" w:cs="Times New Roman" w:hAnsi="Times New Roman"/>
          <w:sz w:val="24"/>
        </w:rPr>
        <w:sectPr>
          <w:pgSz w:w="11911" w:h="16838"/>
          <w:pgMar w:top="1440" w:right="1361" w:bottom="1440" w:left="1361" w:header="0" w:footer="981" w:gutter="0"/>
          <w:pgNumType w:fmt="numberInDash"/>
          <w:docGrid w:linePitch="1" w:charSpace="0"/>
        </w:sectPr>
      </w:pP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《延长查封扣押期限决定书》是应急管理部门对生产经营单位作出了查封扣押决定后，因情况复杂，需要依法作出延期查封扣押期限决定的文书。</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（1）时间。填写采取查封、扣押措施的时间。</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（2）查封扣押文号。填写《查封扣押决定书》的文号。</w:t>
      </w:r>
    </w:p>
    <w:p>
      <w:pPr>
        <w:pStyle w:val="29"/>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（3）行政强制措施。填写《查封扣押决定书》中列明的行政强制措施种类。</w:t>
      </w:r>
    </w:p>
    <w:p>
      <w:pPr>
        <w:pStyle w:val="29"/>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（4）延长原因及期限。据实填写延期理由，但延长查封扣押期限不得超过30日。以送达日期开始计算，不是决定作出日期。</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实施延长查封扣押，直接关系到公民、法人或其他组织的权利，应当慎重对待，严格依法进行。一是查封扣押实施程序必须由法律法规设定；二是应急管理部门依法具有采取查封扣押的权限；三是延长查封扣押必须依照法定程序审批，按规定制作《行政强制审批表》。</w:t>
      </w:r>
    </w:p>
    <w:p>
      <w:pPr>
        <w:spacing w:line="329" w:lineRule="auto"/>
        <w:rPr>
          <w:rFonts w:ascii="Times New Roman" w:cs="Times New Roman" w:hAnsi="Times New Roman"/>
          <w:color w:val="FF0000"/>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3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83" name="_x0000_s111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11 84" o:spid="_x0000_s84" from="0.55000037pt,129.05pt" to="458.9pt,129.125pt" filled="f" stroked="t" strokeweight="3.0pt" style="position:absolute;z-index:43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延长查封扣押期限决定书</w:t>
      </w:r>
    </w:p>
    <w:p>
      <w:pPr>
        <w:tabs>
          <w:tab w:val="left" w:pos="57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）应急查扣延期〔2021〕×号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××市××区××石灰石开采厂</w:t>
      </w:r>
      <w:r>
        <w:rPr>
          <w:rFonts w:ascii="Times New Roman" w:eastAsia="仿宋_GB2312" w:cs="Times New Roman" w:hAnsi="Times New Roman"/>
          <w:sz w:val="24"/>
          <w:szCs w:val="24"/>
        </w:rPr>
        <w:t>：</w:t>
      </w:r>
    </w:p>
    <w:p>
      <w:pPr>
        <w:tabs>
          <w:tab w:val="left" w:pos="8687"/>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本机关于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日根据《查封扣押决定书》〔（×）应急查扣〔2021〕×号〕对你（单位）的</w:t>
      </w:r>
      <w:r>
        <w:rPr>
          <w:rFonts w:ascii="Times New Roman" w:eastAsia="仿宋_GB2312" w:cs="Times New Roman" w:hAnsi="Times New Roman"/>
          <w:sz w:val="24"/>
          <w:szCs w:val="24"/>
          <w:u w:val="single"/>
        </w:rPr>
        <w:t>××设备</w:t>
      </w:r>
      <w:r>
        <w:rPr>
          <w:rFonts w:ascii="Times New Roman" w:eastAsia="仿宋_GB2312" w:cs="Times New Roman" w:hAnsi="Times New Roman"/>
          <w:sz w:val="24"/>
          <w:szCs w:val="24"/>
        </w:rPr>
        <w:t>作出了</w:t>
      </w:r>
      <w:r>
        <w:rPr>
          <w:rFonts w:ascii="Times New Roman" w:eastAsia="仿宋_GB2312" w:cs="Times New Roman" w:hAnsi="Times New Roman"/>
          <w:sz w:val="24"/>
          <w:szCs w:val="24"/>
          <w:u w:val="single"/>
        </w:rPr>
        <w:t>查封</w:t>
      </w:r>
      <w:r>
        <w:rPr>
          <w:rFonts w:ascii="Times New Roman" w:eastAsia="仿宋_GB2312" w:cs="Times New Roman" w:hAnsi="Times New Roman"/>
          <w:sz w:val="24"/>
          <w:szCs w:val="24"/>
        </w:rPr>
        <w:t>的行政强制措施。因</w:t>
      </w:r>
      <w:r>
        <w:rPr>
          <w:rFonts w:ascii="Times New Roman" w:eastAsia="仿宋_GB2312" w:cs="Times New Roman" w:hAnsi="Times New Roman"/>
          <w:sz w:val="24"/>
          <w:szCs w:val="24"/>
          <w:u w:val="single"/>
        </w:rPr>
        <w:t xml:space="preserve">  情况复杂</w:t>
        <w:tab/>
      </w:r>
      <w:r>
        <w:rPr>
          <w:rFonts w:ascii="Times New Roman" w:eastAsia="仿宋_GB2312" w:cs="Times New Roman" w:hAnsi="Times New Roman"/>
          <w:sz w:val="24"/>
          <w:szCs w:val="24"/>
        </w:rPr>
        <w:t>依据《中华人民共和国行政强制法》第二十五条</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查封、扣押的期限不得超过三十日；情况复杂的，经行政机关负责人批准，可以延长，但是延长期限不得超过三十日。法律、行政法规另有规定的除外</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的规定，决定将以上行政强制措施的期限延长至</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p>
    <w:p>
      <w:pPr>
        <w:tabs>
          <w:tab w:val="left" w:pos="8687"/>
        </w:tabs>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附件：《查封扣押（场所、设施、财物）清单》第</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号。</w:t>
      </w:r>
    </w:p>
    <w:p>
      <w:pPr>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sz w:val="24"/>
          <w:szCs w:val="24"/>
          <w:u w:val="single"/>
        </w:rPr>
        <w:t>××人民政府</w:t>
      </w:r>
      <w:r>
        <w:rPr>
          <w:rFonts w:ascii="Times New Roman" w:eastAsia="仿宋_GB2312" w:cs="Times New Roman" w:hAnsi="Times New Roman"/>
          <w:sz w:val="24"/>
          <w:szCs w:val="24"/>
        </w:rPr>
        <w:t>申请行政复议，或者在6 个月内依法向</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人民法院提起行政诉讼，但本决定不停止执行，法律另有规定的除外。</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pStyle w:val="16"/>
        <w:spacing w:before="5"/>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37" behindDoc="0" locked="0" layoutInCell="1" hidden="0" allowOverlap="1">
                <wp:simplePos x="0" y="0"/>
                <wp:positionH relativeFrom="page">
                  <wp:align>center</wp:align>
                </wp:positionH>
                <wp:positionV relativeFrom="paragraph">
                  <wp:posOffset>224790</wp:posOffset>
                </wp:positionV>
                <wp:extent cx="5810250" cy="1269"/>
                <wp:effectExtent l="0" t="0" r="0" b="0"/>
                <wp:wrapTopAndBottom/>
                <wp:docPr id="85" name="任意多边形 70"/>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70 86" o:spid="_x0000_s86" filled="f" stroked="f" strokeweight="1.5pt" coordsize="9150,1" path="m,l9149,e" style="position:absolute;margin-left:0.0pt;margin-top:17.7pt;width:457.5pt;height:0.099999815pt;z-index:237;mso-position-horizontal:center;mso-position-horizontal-relative:page;mso-position-vertical:absolute;mso-wrap-distance-left:8.999863pt;mso-wrap-distance-right:8.999863pt;">
                <v:stroke color="#000000"/>
                <o:lock aspectratio="t"/>
                <w10:wrap type="topAndBottom"/>
              </v:shape>
            </w:pict>
          </mc:Fallback>
        </mc:AlternateContent>
      </w:r>
    </w:p>
    <w:p>
      <w:pPr>
        <w:spacing w:before="100"/>
        <w:ind w:left="773"/>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27" w:name="_Toc10155"/>
      <w:r>
        <w:rPr>
          <w:rFonts w:ascii="Times New Roman" w:cs="Times New Roman" w:hAnsi="Times New Roman"/>
        </w:rPr>
        <w:t xml:space="preserve">10  </w:t>
      </w:r>
      <w:bookmarkStart w:id="28" w:name="查封扣押处理决定书"/>
      <w:r>
        <w:rPr>
          <w:rFonts w:ascii="Times New Roman" w:cs="Times New Roman" w:hAnsi="Times New Roman"/>
        </w:rPr>
        <w:t>查封扣押处理决定书</w:t>
      </w:r>
      <w:bookmarkEnd w:id="27"/>
      <w:bookmarkEnd w:id="28"/>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37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87" name="_x0000_s111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14 88" o:spid="_x0000_s88" from="0.55000037pt,157.4pt" to="458.9pt,157.47499pt" filled="f" stroked="t" strokeweight="3.0pt" style="position:absolute;z-index:37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查封扣押处理决定书</w:t>
      </w:r>
    </w:p>
    <w:p>
      <w:pPr>
        <w:tabs>
          <w:tab w:val="left" w:pos="692"/>
          <w:tab w:val="left" w:pos="261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）应急查扣处〔</w:t>
        <w:tab/>
        <w:t>〕 号</w:t>
      </w:r>
    </w:p>
    <w:p>
      <w:pPr>
        <w:tabs>
          <w:tab w:val="left" w:pos="353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2453"/>
          <w:tab w:val="left" w:pos="5693"/>
          <w:tab w:val="left" w:pos="6730"/>
          <w:tab w:val="left" w:pos="8487"/>
          <w:tab w:val="left" w:pos="9005"/>
          <w:tab w:val="left" w:pos="953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日根据《查封扣押决定书》［（   ）应急查扣〔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号］，对你（单位）的</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作出了</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的行政强制措施。依据</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的规定，现作出以下处理决定：</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w:t>
      </w:r>
    </w:p>
    <w:p>
      <w:pPr>
        <w:tabs>
          <w:tab w:val="left" w:pos="2213"/>
          <w:tab w:val="left" w:pos="6964"/>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如果不服本决定，可以自收到本决定书之日起60日内，依法向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人民法院提起行政诉讼， 但本决定不停止执行，法律另有规定的除外。</w:t>
      </w:r>
    </w:p>
    <w:p>
      <w:pPr>
        <w:pStyle w:val="16"/>
        <w:jc w:val="both"/>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tabs>
          <w:tab w:val="left" w:pos="6622"/>
          <w:tab w:val="left" w:pos="7102"/>
        </w:tabs>
        <w:spacing w:line="406" w:lineRule="auto"/>
        <w:ind w:right="1981"/>
        <w:jc w:val="right"/>
        <w:rPr>
          <w:rFonts w:ascii="Times New Roman" w:eastAsia="仿宋_GB2312" w:cs="Times New Roman" w:hAnsi="Times New Roman"/>
          <w:spacing w:val="-19"/>
          <w:sz w:val="24"/>
          <w:szCs w:val="24"/>
        </w:rPr>
      </w:pP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9"/>
          <w:sz w:val="24"/>
          <w:szCs w:val="24"/>
        </w:rPr>
        <w:t>）</w:t>
      </w:r>
    </w:p>
    <w:p>
      <w:pPr>
        <w:tabs>
          <w:tab w:val="left" w:pos="6622"/>
          <w:tab w:val="left" w:pos="7102"/>
        </w:tabs>
        <w:spacing w:line="406" w:lineRule="auto"/>
        <w:ind w:right="1981"/>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tabs>
          <w:tab w:val="left" w:pos="6622"/>
          <w:tab w:val="left" w:pos="7102"/>
        </w:tabs>
        <w:spacing w:line="406" w:lineRule="auto"/>
        <w:ind w:right="1981"/>
        <w:rPr>
          <w:rFonts w:ascii="Times New Roman" w:eastAsia="仿宋_GB2312" w:cs="Times New Roman" w:hAnsi="Times New Roman"/>
          <w:sz w:val="24"/>
          <w:szCs w:val="24"/>
        </w:rPr>
      </w:pPr>
    </w:p>
    <w:p>
      <w:pPr>
        <w:tabs>
          <w:tab w:val="left" w:pos="6622"/>
          <w:tab w:val="left" w:pos="7102"/>
        </w:tabs>
        <w:spacing w:line="406" w:lineRule="auto"/>
        <w:ind w:right="1981"/>
        <w:rPr>
          <w:rFonts w:ascii="Times New Roman" w:eastAsia="仿宋_GB2312" w:cs="Times New Roman" w:hAnsi="Times New Roman"/>
          <w:sz w:val="24"/>
          <w:szCs w:val="24"/>
        </w:rPr>
      </w:pPr>
    </w:p>
    <w:p>
      <w:pPr>
        <w:tabs>
          <w:tab w:val="left" w:pos="6622"/>
          <w:tab w:val="left" w:pos="7102"/>
        </w:tabs>
        <w:spacing w:line="406" w:lineRule="auto"/>
        <w:ind w:right="1981"/>
        <w:rPr>
          <w:rFonts w:ascii="Times New Roman" w:eastAsia="仿宋_GB2312" w:cs="Times New Roman" w:hAnsi="Times New Roman"/>
          <w:sz w:val="24"/>
          <w:szCs w:val="24"/>
        </w:rPr>
      </w:pPr>
    </w:p>
    <w:p>
      <w:pPr>
        <w:tabs>
          <w:tab w:val="left" w:pos="6622"/>
          <w:tab w:val="left" w:pos="7102"/>
        </w:tabs>
        <w:spacing w:line="406" w:lineRule="auto"/>
        <w:ind w:right="1981"/>
        <w:rPr>
          <w:rFonts w:ascii="Times New Roman" w:eastAsia="仿宋_GB2312" w:cs="Times New Roman" w:hAnsi="Times New Roman"/>
          <w:sz w:val="24"/>
          <w:szCs w:val="24"/>
        </w:rPr>
      </w:pPr>
    </w:p>
    <w:p>
      <w:pPr>
        <w:tabs>
          <w:tab w:val="left" w:pos="6622"/>
          <w:tab w:val="left" w:pos="7102"/>
        </w:tabs>
        <w:spacing w:line="406" w:lineRule="auto"/>
        <w:ind w:right="1981"/>
        <w:rPr>
          <w:rFonts w:ascii="Times New Roman" w:eastAsia="仿宋_GB2312" w:cs="Times New Roman" w:hAnsi="Times New Roman"/>
          <w:sz w:val="24"/>
          <w:szCs w:val="24"/>
        </w:rPr>
      </w:pPr>
    </w:p>
    <w:p>
      <w:pPr>
        <w:tabs>
          <w:tab w:val="left" w:pos="6622"/>
          <w:tab w:val="left" w:pos="7102"/>
        </w:tabs>
        <w:spacing w:line="406" w:lineRule="auto"/>
        <w:ind w:right="1981"/>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39" behindDoc="0" locked="0" layoutInCell="1" hidden="0" allowOverlap="1">
                <wp:simplePos x="0" y="0"/>
                <wp:positionH relativeFrom="page">
                  <wp:align>center</wp:align>
                </wp:positionH>
                <wp:positionV relativeFrom="paragraph">
                  <wp:posOffset>215265</wp:posOffset>
                </wp:positionV>
                <wp:extent cx="5810250" cy="1269"/>
                <wp:effectExtent l="0" t="0" r="0" b="0"/>
                <wp:wrapTopAndBottom/>
                <wp:docPr id="89" name="任意多边形 72"/>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72 90" o:spid="_x0000_s90" filled="f" stroked="f" strokeweight="1.5pt" coordsize="9150,1" path="m,l9149,e" style="position:absolute;margin-left:0.0pt;margin-top:16.95pt;width:457.5pt;height:0.099999815pt;z-index:239;mso-position-horizontal:center;mso-position-horizontal-relative:page;mso-position-vertical:absolute;mso-wrap-distance-left:8.999863pt;mso-wrap-distance-right:8.999863pt;">
                <v:stroke color="#000000"/>
                <o:lock aspectratio="t"/>
                <w10:wrap type="topAndBottom"/>
              </v:shape>
            </w:pict>
          </mc:Fallback>
        </mc:AlternateContent>
      </w:r>
    </w:p>
    <w:p>
      <w:pPr>
        <w:spacing w:before="100"/>
        <w:ind w:left="773"/>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《查封扣押处理决定书》是采取查封扣押措施后作出进一步处理决定的文书。</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（1）时间。填写实施查封扣押的时间。</w:t>
      </w:r>
    </w:p>
    <w:p>
      <w:pPr>
        <w:pStyle w:val="29"/>
        <w:tabs>
          <w:tab w:val="left" w:pos="198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（2）查封扣押决定文号。填写《查封扣押决定书》的文号。</w:t>
      </w:r>
    </w:p>
    <w:p>
      <w:pPr>
        <w:pStyle w:val="29"/>
        <w:tabs>
          <w:tab w:val="left" w:pos="197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（3）行政强制措施。填写《查封扣押决定书》中列明的行政强制措施种类。</w:t>
      </w:r>
    </w:p>
    <w:p>
      <w:pPr>
        <w:pStyle w:val="29"/>
        <w:tabs>
          <w:tab w:val="left" w:pos="197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（4）处理方式。对违法事实清楚，依法应当没收的非法财物予以没收；法律、行政法规规定应当销毁的，依法销毁；应当解除查封、扣押的，作出解除查封、扣押的决定。</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7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查封、扣押的期限不得超过30日；情况复杂的，经应急管理部门负责人批准，可以延长，但是延长期限不得超过30日。法律、行政法规另有规定的除外。对物品需要进行检测、检验或者技术鉴定的，查封、扣押的期间不包括检测、检验、或者技术鉴定的期间。检测、检验或者技术鉴定的期间应当明确，并书面告知当事人。检测、检验或者技术鉴定的费用由应急管理部门承担。</w:t>
      </w:r>
    </w:p>
    <w:p>
      <w:pPr>
        <w:pStyle w:val="29"/>
        <w:tabs>
          <w:tab w:val="left" w:pos="1974"/>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（2）应当按规定制作《行政强制审批表》。</w:t>
      </w:r>
    </w:p>
    <w:p>
      <w:pPr>
        <w:spacing w:line="580" w:lineRule="exact"/>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3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91" name="_x0000_s111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17 92" o:spid="_x0000_s92" from="0.55000037pt,129.05pt" to="458.9pt,129.125pt" filled="f" stroked="t" strokeweight="3.0pt" style="position:absolute;z-index:43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查封扣押处理决定书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）应急查扣处〔2021〕×号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××石灰石开采厂</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本机关于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日根据《查封扣押决定书》〔（×）应急查扣〔2021〕×号〕， 对你（单位）的</w:t>
      </w:r>
      <w:r>
        <w:rPr>
          <w:rFonts w:ascii="Times New Roman" w:eastAsia="仿宋_GB2312" w:cs="Times New Roman" w:hAnsi="Times New Roman"/>
          <w:sz w:val="24"/>
          <w:szCs w:val="24"/>
          <w:u w:val="single"/>
        </w:rPr>
        <w:t>××安全设备</w:t>
      </w:r>
      <w:r>
        <w:rPr>
          <w:rFonts w:ascii="Times New Roman" w:eastAsia="仿宋_GB2312" w:cs="Times New Roman" w:hAnsi="Times New Roman"/>
          <w:sz w:val="24"/>
          <w:szCs w:val="24"/>
        </w:rPr>
        <w:t>作出了</w:t>
      </w:r>
      <w:r>
        <w:rPr>
          <w:rFonts w:ascii="Times New Roman" w:eastAsia="仿宋_GB2312" w:cs="Times New Roman" w:hAnsi="Times New Roman"/>
          <w:sz w:val="24"/>
          <w:szCs w:val="24"/>
          <w:u w:val="single"/>
        </w:rPr>
        <w:t>查封</w:t>
      </w:r>
      <w:r>
        <w:rPr>
          <w:rFonts w:ascii="Times New Roman" w:eastAsia="仿宋_GB2312" w:cs="Times New Roman" w:hAnsi="Times New Roman"/>
          <w:sz w:val="24"/>
          <w:szCs w:val="24"/>
        </w:rPr>
        <w:t>的行政强制措施。依据</w:t>
      </w:r>
      <w:r>
        <w:rPr>
          <w:rFonts w:ascii="Times New Roman" w:eastAsia="仿宋_GB2312" w:cs="Times New Roman" w:hAnsi="Times New Roman"/>
          <w:sz w:val="24"/>
          <w:szCs w:val="24"/>
          <w:u w:val="single"/>
        </w:rPr>
        <w:t>《中华人民共和国行政强制法》第二十八条第一款第五项“有下列情形之一的，行政机关应当及时作出解除查封、扣押决定：（五）其他不再需要采取查封、扣押措施的情形。”</w:t>
      </w:r>
      <w:r>
        <w:rPr>
          <w:rFonts w:ascii="Times New Roman" w:eastAsia="仿宋_GB2312" w:cs="Times New Roman" w:hAnsi="Times New Roman"/>
          <w:sz w:val="24"/>
          <w:szCs w:val="24"/>
        </w:rPr>
        <w:t>的规定，现作出以下处理决定：</w:t>
      </w:r>
      <w:r>
        <w:rPr>
          <w:rFonts w:ascii="Times New Roman" w:eastAsia="仿宋_GB2312" w:cs="Times New Roman" w:hAnsi="Times New Roman"/>
          <w:sz w:val="24"/>
          <w:szCs w:val="24"/>
          <w:u w:val="single"/>
        </w:rPr>
        <w:t xml:space="preserve">  经维修后，该设备达到国家标准要求，现予以解除查封</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color w:val="0000FF"/>
          <w:sz w:val="24"/>
          <w:szCs w:val="24"/>
        </w:rPr>
      </w:pPr>
      <w:r>
        <w:rPr>
          <w:rFonts w:ascii="Times New Roman" w:eastAsia="仿宋_GB2312" w:cs="Times New Roman" w:hAnsi="Times New Roman"/>
          <w:color w:val="0000FF"/>
          <w:sz w:val="24"/>
          <w:szCs w:val="24"/>
        </w:rPr>
        <w:t>如果不服本决定，可以自收到本决定书之日起60日内，依法向</w:t>
      </w:r>
      <w:r>
        <w:rPr>
          <w:rFonts w:ascii="Times New Roman" w:eastAsia="仿宋_GB2312" w:cs="Times New Roman" w:hAnsi="Times New Roman"/>
          <w:color w:val="0000FF"/>
          <w:sz w:val="24"/>
          <w:szCs w:val="24"/>
          <w:u w:val="single"/>
        </w:rPr>
        <w:t>××人民政府</w:t>
      </w:r>
      <w:r>
        <w:rPr>
          <w:rFonts w:ascii="Times New Roman" w:eastAsia="仿宋_GB2312" w:cs="Times New Roman" w:hAnsi="Times New Roman"/>
          <w:color w:val="0000FF"/>
          <w:sz w:val="24"/>
          <w:szCs w:val="24"/>
        </w:rPr>
        <w:t>申请行政复议，或者在6个月内依法向</w:t>
      </w:r>
      <w:r>
        <w:rPr>
          <w:rFonts w:ascii="Times New Roman" w:eastAsia="仿宋_GB2312" w:cs="Times New Roman" w:hAnsi="Times New Roman"/>
          <w:color w:val="0000FF"/>
          <w:sz w:val="24"/>
          <w:szCs w:val="24"/>
          <w:u w:val="single"/>
        </w:rPr>
        <w:t>××</w:t>
      </w:r>
      <w:r>
        <w:rPr>
          <w:rFonts w:ascii="Times New Roman" w:eastAsia="仿宋_GB2312" w:cs="Times New Roman" w:hAnsi="Times New Roman"/>
          <w:color w:val="0000FF"/>
          <w:sz w:val="24"/>
          <w:szCs w:val="24"/>
        </w:rPr>
        <w:t>人民法院提起行政诉讼，但本决定不停止执行，法律另有规定的除外。</w:t>
      </w:r>
    </w:p>
    <w:p>
      <w:pPr>
        <w:pStyle w:val="16"/>
        <w:spacing w:line="500" w:lineRule="exact"/>
        <w:ind w:firstLineChars="200" w:firstLine="480"/>
        <w:jc w:val="both"/>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line="400" w:lineRule="exact"/>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 </w:t>
      </w:r>
    </w:p>
    <w:p>
      <w:pPr>
        <w:spacing w:line="400" w:lineRule="exact"/>
        <w:ind w:left="0" w:hanging="12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spacing w:line="400" w:lineRule="exact"/>
        <w:ind w:left="0" w:hanging="120"/>
        <w:jc w:val="center"/>
        <w:rPr>
          <w:rFonts w:ascii="Times New Roman" w:eastAsia="仿宋_GB2312" w:cs="Times New Roman" w:hAnsi="Times New Roman"/>
          <w:sz w:val="24"/>
          <w:szCs w:val="24"/>
        </w:rPr>
      </w:pPr>
    </w:p>
    <w:p>
      <w:pPr>
        <w:pStyle w:val="16"/>
        <w:spacing w:before="12"/>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1" behindDoc="0" locked="0" layoutInCell="1" hidden="0" allowOverlap="1">
                <wp:simplePos x="0" y="0"/>
                <wp:positionH relativeFrom="page">
                  <wp:align>center</wp:align>
                </wp:positionH>
                <wp:positionV relativeFrom="paragraph">
                  <wp:posOffset>196215</wp:posOffset>
                </wp:positionV>
                <wp:extent cx="5810250" cy="1269"/>
                <wp:effectExtent l="0" t="0" r="0" b="0"/>
                <wp:wrapTopAndBottom/>
                <wp:docPr id="93" name="任意多边形 75"/>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75 94" o:spid="_x0000_s94" filled="f" stroked="f" strokeweight="1.5pt" coordsize="9150,1" path="m,l9149,e" style="position:absolute;margin-left:0.0pt;margin-top:15.45pt;width:457.5pt;height:0.099999815pt;z-index:241;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 xml:space="preserve">   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175"/>
          <w:tab w:val="left" w:pos="1176"/>
        </w:tabs>
        <w:spacing w:before="0" w:line="560" w:lineRule="exact"/>
        <w:ind w:left="0" w:firstLine="0"/>
        <w:rPr>
          <w:rFonts w:ascii="Times New Roman" w:cs="Times New Roman" w:hAnsi="Times New Roman"/>
        </w:rPr>
      </w:pPr>
      <w:bookmarkStart w:id="29" w:name="_Toc32276"/>
      <w:r>
        <w:rPr>
          <w:rFonts w:ascii="Times New Roman" w:cs="Times New Roman" w:hAnsi="Times New Roman"/>
        </w:rPr>
        <w:t xml:space="preserve">11  </w:t>
      </w:r>
      <w:bookmarkStart w:id="30" w:name="停止供电（供应民用爆炸物品）决定书"/>
      <w:r>
        <w:rPr>
          <w:rFonts w:ascii="Times New Roman" w:cs="Times New Roman" w:hAnsi="Times New Roman"/>
        </w:rPr>
        <w:t>停止供电（供应民用爆炸物品）决定书</w:t>
      </w:r>
      <w:bookmarkEnd w:id="29"/>
      <w:bookmarkEnd w:id="30"/>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7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95" name="_x0000_s112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20 96" o:spid="_x0000_s96" from="0.55000037pt,157.4pt" to="458.9pt,157.47499pt" filled="f" stroked="t" strokeweight="3.0pt" style="position:absolute;z-index:37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 xml:space="preserve"> 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停止供电（供应民用爆炸物品）决定书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）应急停供决〔  〕   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因你单位存在重大生产安全事故隐患，本机关于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日依法对你单位作出了</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的决定，你单位未执行以上决定，没有及时消除事故隐患，存在发生生产安全事故现实危险。为保障安全生产，依据《中华人民共和国安全生产法》第七十条</w:t>
      </w:r>
      <w:r>
        <w:rPr>
          <w:rFonts w:ascii="Times New Roman" w:eastAsia="仿宋_GB2312" w:cs="Times New Roman" w:hAnsi="Times New Roman" w:hint="eastAsia"/>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r>
        <w:rPr>
          <w:rFonts w:ascii="Arial" w:eastAsia="仿宋_GB2312" w:cs="Arial" w:hAnsi="Arial"/>
          <w:sz w:val="24"/>
          <w:szCs w:val="24"/>
        </w:rPr>
        <w:t>…</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的规定，本机关决定自</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分起，对你单位采取</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措施，强制你单位履行决定。</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你单位依法履行行政决定、采取相应措施消除事故隐患的，本机关将及时通知有关单位解除上述有关措施。</w:t>
      </w:r>
    </w:p>
    <w:p>
      <w:pPr>
        <w:keepNext w:val="0"/>
        <w:keepLines w:val="0"/>
        <w:pageBreakBefore w:val="0"/>
        <w:widowControl w:val="0"/>
        <w:kinsoku/>
        <w:wordWrap/>
        <w:overflowPunct/>
        <w:topLinePunct w:val="0"/>
        <w:autoSpaceDE w:val="0"/>
        <w:autoSpaceDN w:val="0"/>
        <w:bidi w:val="0"/>
        <w:adjustRightInd/>
        <w:snapToGrid/>
        <w:spacing w:line="500" w:lineRule="exact"/>
        <w:ind w:left="0" w:firstLineChars="200" w:firstLine="480"/>
        <w:jc w:val="both"/>
        <w:textAlignment w:val="auto"/>
        <w:rPr>
          <w:rFonts w:ascii="Times New Roman" w:eastAsia="仿宋_GB2312" w:cs="Times New Roman" w:hAnsi="Times New Roman"/>
          <w:color w:val="000000"/>
          <w:sz w:val="24"/>
          <w:szCs w:val="24"/>
        </w:rPr>
      </w:pPr>
      <w:r>
        <w:rPr>
          <w:rFonts w:ascii="Times New Roman" w:eastAsia="仿宋_GB2312" w:cs="Times New Roman" w:hAnsi="Times New Roman"/>
          <w:color w:val="0000FF"/>
          <w:sz w:val="24"/>
          <w:szCs w:val="24"/>
        </w:rPr>
        <w:t>如果不服本决定，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hint="eastAsia"/>
          <w:color w:val="0000FF"/>
          <w:sz w:val="24"/>
          <w:szCs w:val="24"/>
          <w:u w:val="single"/>
          <w:lang w:val="en-US" w:eastAsia="zh-CN"/>
        </w:rPr>
        <w:t xml:space="preserve">      </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color w:val="000000"/>
          <w:sz w:val="24"/>
          <w:szCs w:val="24"/>
        </w:rPr>
        <w:t>或者在6个月内依法向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color w:val="000000"/>
          <w:sz w:val="24"/>
          <w:szCs w:val="24"/>
        </w:rPr>
        <w:t>人民法院提起行政诉讼，但本决定不停止执行，法律另有规定的除外。</w:t>
      </w:r>
    </w:p>
    <w:p>
      <w:pPr>
        <w:spacing w:line="520" w:lineRule="exact"/>
        <w:rPr>
          <w:rFonts w:ascii="Times New Roman" w:eastAsia="仿宋_GB2312" w:cs="Times New Roman" w:hAnsi="Times New Roman"/>
          <w:sz w:val="24"/>
          <w:szCs w:val="24"/>
        </w:rPr>
      </w:pPr>
    </w:p>
    <w:p>
      <w:pPr>
        <w:ind w:firstLineChars="200" w:firstLine="440"/>
        <w:rPr>
          <w:rFonts w:ascii="Times New Roman" w:eastAsia="仿宋_GB2312" w:cs="Times New Roman" w:hAnsi="Times New Roman"/>
        </w:rPr>
      </w:pPr>
    </w:p>
    <w:p>
      <w:pPr>
        <w:ind w:firstLineChars="200" w:firstLine="440"/>
        <w:rPr>
          <w:rFonts w:ascii="Times New Roman" w:eastAsia="仿宋_GB2312" w:cs="Times New Roman" w:hAnsi="Times New Roman"/>
        </w:rPr>
      </w:pPr>
    </w:p>
    <w:p>
      <w:pPr>
        <w:rPr>
          <w:rFonts w:ascii="Times New Roman" w:cs="Times New Roman" w:hAnsi="Times New Roman"/>
        </w:rPr>
      </w:pPr>
    </w:p>
    <w:p>
      <w:pPr>
        <w:ind w:firstLine="570"/>
        <w:rPr>
          <w:rFonts w:ascii="Times New Roman" w:eastAsia="仿宋_GB2312" w:cs="Times New Roman" w:hAnsi="Times New Roman"/>
          <w:sz w:val="24"/>
          <w:szCs w:val="24"/>
        </w:rPr>
      </w:pPr>
      <w:r>
        <w:rPr>
          <w:rFonts w:ascii="Times New Roman" w:eastAsia="仿宋_GB2312" w:cs="Times New Roman" w:hAnsi="Times New Roman"/>
          <w:sz w:val="24"/>
          <w:szCs w:val="24"/>
        </w:rPr>
        <w:t>　　　　　　　　　　　　　                  应急管理部门（印章）</w:t>
      </w:r>
    </w:p>
    <w:p>
      <w:pPr>
        <w:spacing w:line="520" w:lineRule="exact"/>
        <w:ind w:firstLine="570"/>
        <w:rPr>
          <w:rFonts w:ascii="Times New Roman" w:eastAsia="仿宋_GB2312" w:cs="Times New Roman" w:hAnsi="Times New Roman"/>
          <w:sz w:val="24"/>
          <w:szCs w:val="24"/>
        </w:rPr>
      </w:pPr>
      <w:r>
        <w:rPr>
          <w:rFonts w:ascii="Times New Roman" w:eastAsia="仿宋_GB2312" w:cs="Times New Roman" w:hAnsi="Times New Roman"/>
          <w:sz w:val="24"/>
          <w:szCs w:val="24"/>
        </w:rPr>
        <w:t>　　　　　　　　　　　　　　　　　　            年  月  日</w:t>
      </w:r>
    </w:p>
    <w:p>
      <w:pPr>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mc:AlternateContent>
          <mc:Choice Requires="wps">
            <w:drawing>
              <wp:anchor distT="0" distB="0" distL="114298" distR="114298" simplePos="0" relativeHeight="309" behindDoc="0" locked="0" layoutInCell="1" hidden="0" allowOverlap="1">
                <wp:simplePos x="0" y="0"/>
                <wp:positionH relativeFrom="column">
                  <wp:align>center</wp:align>
                </wp:positionH>
                <wp:positionV relativeFrom="paragraph">
                  <wp:posOffset>77470</wp:posOffset>
                </wp:positionV>
                <wp:extent cx="5810250" cy="952"/>
                <wp:effectExtent l="0" t="0" r="0" b="0"/>
                <wp:wrapNone/>
                <wp:docPr id="97" name="直接连接符 55"/>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55 98" o:spid="_x0000_s98" from="0.0pt,6.1pt" to="457.5pt,6.174999pt" filled="f" stroked="t" strokeweight="1.5pt" style="position:absolute;z-index:309;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本文书一式两份：一份由应急管理部门备案，一份交当事人。</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《停止供电（供应民用爆炸物品）决定书》是应急管理部门依法对有关生产经营单位作出停止供电或者停止供应民用爆炸物品决定的文书。</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（1）受送达单位。填写拟被执行停止供电或者停止供应民用爆炸物品的生产经营单位。</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（2）作出的行政决定。填写作出行政决定的种类。如停产停业、停止施工、停止使用相关设施或者设备等。</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（3）停止供应时间。填写应急管理部门依法对有关生产经营单位作出的停止供电或者供应民用爆炸物品的时间。</w:t>
      </w:r>
    </w:p>
    <w:p>
      <w:pPr>
        <w:pStyle w:val="29"/>
        <w:tabs>
          <w:tab w:val="left" w:pos="197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（4）作出的具体强制决定。选择填写停止供电或者停止供应民用爆炸物品。</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84"/>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（1）《停止供电（供应民用爆炸物品）决定书》应当按规定送达当事人。</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（2）生产经营单位依法履行行政决定、采取相应措施消除事故隐患的，应急管理部门应当及时通知负责供电、供应民用爆炸物品的单位解除有关措施，并通知生产经营单位。</w:t>
      </w:r>
    </w:p>
    <w:p>
      <w:pPr>
        <w:pStyle w:val="29"/>
        <w:tabs>
          <w:tab w:val="left" w:pos="1755"/>
        </w:tabs>
        <w:adjustRightInd w:val="0"/>
        <w:snapToGrid w:val="0"/>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（3）应当按规定制作《行政强制审批表》，并按规定审批。</w:t>
      </w:r>
    </w:p>
    <w:p>
      <w:pPr>
        <w:spacing w:line="405" w:lineRule="exact"/>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4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99" name="_x0000_s112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23 100" o:spid="_x0000_s100" from="0.55000037pt,129.05pt" to="458.9pt,129.125pt" filled="f" stroked="t" strokeweight="3.0pt" style="position:absolute;z-index:44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 xml:space="preserve"> 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停止供电（供应民用爆炸物品）决定书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）应急停供决〔2021〕×号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××钢铁公司</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因你单位存在重大生产安全事故隐患，本机关于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日依法对该单位作出了</w:t>
      </w:r>
      <w:r>
        <w:rPr>
          <w:rFonts w:ascii="Times New Roman" w:eastAsia="仿宋_GB2312" w:cs="Times New Roman" w:hAnsi="Times New Roman"/>
          <w:sz w:val="24"/>
          <w:szCs w:val="24"/>
          <w:u w:val="single"/>
        </w:rPr>
        <w:t xml:space="preserve"> 暂时停产停业</w:t>
      </w:r>
      <w:r>
        <w:rPr>
          <w:rFonts w:ascii="Times New Roman" w:eastAsia="仿宋_GB2312" w:cs="Times New Roman" w:hAnsi="Times New Roman"/>
          <w:sz w:val="24"/>
          <w:szCs w:val="24"/>
        </w:rPr>
        <w:t>的决定，你单位未执行以上决定，没有及时消除事故隐患，存在发生生产安全事故现实危险。为保障安全生产，依据《中华人民共和国安全生产法》第七十条</w:t>
      </w:r>
      <w:r>
        <w:rPr>
          <w:rFonts w:ascii="Times New Roman" w:eastAsia="仿宋_GB2312" w:cs="Times New Roman" w:hAnsi="Times New Roman" w:hint="eastAsia"/>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r>
        <w:rPr>
          <w:rFonts w:ascii="Arial" w:eastAsia="仿宋_GB2312" w:cs="Arial" w:hAnsi="Arial"/>
          <w:sz w:val="24"/>
          <w:szCs w:val="24"/>
        </w:rPr>
        <w:t>…</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 xml:space="preserve">的规定，本机关决定自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分起，对你单位采取</w:t>
      </w:r>
      <w:r>
        <w:rPr>
          <w:rFonts w:ascii="Times New Roman" w:eastAsia="仿宋_GB2312" w:cs="Times New Roman" w:hAnsi="Times New Roman"/>
          <w:sz w:val="24"/>
          <w:szCs w:val="24"/>
          <w:u w:val="single"/>
        </w:rPr>
        <w:t>停止供电</w:t>
      </w:r>
      <w:r>
        <w:rPr>
          <w:rFonts w:ascii="Times New Roman" w:eastAsia="仿宋_GB2312" w:cs="Times New Roman" w:hAnsi="Times New Roman"/>
          <w:sz w:val="24"/>
          <w:szCs w:val="24"/>
        </w:rPr>
        <w:t>措施，强制你单位履行决定。</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你单位依法履行相关行政决定、采取相应措施消除事故隐患的，本机关将及时通知有关单位解除上述有关措施。</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color w:val="0000FF"/>
          <w:sz w:val="24"/>
          <w:szCs w:val="24"/>
          <w:u w:val="single"/>
        </w:rPr>
        <w:t>××人民政府</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sz w:val="24"/>
          <w:szCs w:val="24"/>
          <w:u w:val="single"/>
        </w:rPr>
        <w:t>××人民政府</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人民法院提起行政诉讼，但本决定不停止执行，法律另有规定的除外。</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jc w:val="center"/>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spacing w:before="10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3" behindDoc="0" locked="0" layoutInCell="1" hidden="0" allowOverlap="1">
                <wp:simplePos x="0" y="0"/>
                <wp:positionH relativeFrom="page">
                  <wp:align>center</wp:align>
                </wp:positionH>
                <wp:positionV relativeFrom="paragraph">
                  <wp:posOffset>46355</wp:posOffset>
                </wp:positionV>
                <wp:extent cx="5810250" cy="1270"/>
                <wp:effectExtent l="0" t="0" r="0" b="0"/>
                <wp:wrapTopAndBottom/>
                <wp:docPr id="101" name="任意多边形 79"/>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79 102" o:spid="_x0000_s102" filled="f" stroked="f" strokeweight="1.5pt" coordsize="9150,2" path="m,l9149,e" style="position:absolute;margin-left:0.0pt;margin-top:3.6499999pt;width:457.5pt;height:0.10000017pt;z-index:243;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175"/>
          <w:tab w:val="left" w:pos="1176"/>
        </w:tabs>
        <w:spacing w:before="0" w:line="560" w:lineRule="exact"/>
        <w:ind w:left="0" w:firstLine="0"/>
        <w:rPr>
          <w:rFonts w:ascii="Times New Roman" w:cs="Times New Roman" w:hAnsi="Times New Roman"/>
        </w:rPr>
      </w:pPr>
      <w:bookmarkStart w:id="31" w:name="_Toc24844"/>
      <w:r>
        <w:rPr>
          <w:rFonts w:ascii="Times New Roman" w:cs="Times New Roman" w:hAnsi="Times New Roman"/>
        </w:rPr>
        <w:t xml:space="preserve">12  </w:t>
      </w:r>
      <w:bookmarkStart w:id="32" w:name="停止供电（供应民用爆炸物品）通知书"/>
      <w:r>
        <w:rPr>
          <w:rFonts w:ascii="Times New Roman" w:cs="Times New Roman" w:hAnsi="Times New Roman"/>
        </w:rPr>
        <w:t>停止供电（供应民用爆炸物品）通知书</w:t>
      </w:r>
      <w:bookmarkEnd w:id="31"/>
      <w:bookmarkEnd w:id="32"/>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7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03" name="_x0000_s112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26 104" o:spid="_x0000_s104" from="0.55000037pt,157.4pt" to="458.9pt,157.47499pt" filled="f" stroked="t" strokeweight="3.0pt" style="position:absolute;z-index:37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停止供电（供应民用爆炸物品）通知书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）应急停供通〔  〕   号</w:t>
      </w:r>
    </w:p>
    <w:p>
      <w:pPr>
        <w:spacing w:line="52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20" w:lineRule="exact"/>
        <w:ind w:rightChars="-75" w:right="-165"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因</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存在重大生产安全事故隐患，本机关于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日依法对该单位作出了</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的决定，该单位未执行以上决定，没有及时消除事故隐患，存在发生生产安全事故现实危险。为保障安全生产，依据《中华人民共和国安全生产法》第七十条第一款</w:t>
      </w:r>
      <w:r>
        <w:rPr>
          <w:rFonts w:ascii="Times New Roman" w:eastAsia="仿宋_GB2312" w:cs="Times New Roman" w:hAnsi="Times New Roman" w:hint="eastAsia"/>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r>
        <w:rPr>
          <w:rFonts w:ascii="Times New Roman" w:eastAsia="仿宋_GB2312" w:cs="Times New Roman" w:hAnsi="Times New Roman"/>
          <w:sz w:val="24"/>
          <w:szCs w:val="24"/>
        </w:rPr>
        <w:t>的规定，本机关决定对该单位采取</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措施，强制其履行决定。请你单位于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分对该单位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，请给予配合。</w:t>
      </w:r>
    </w:p>
    <w:p>
      <w:pPr>
        <w:spacing w:line="520" w:lineRule="exact"/>
        <w:ind w:rightChars="-75" w:right="-165" w:firstLine="570"/>
        <w:rPr>
          <w:rFonts w:ascii="Times New Roman" w:eastAsia="仿宋_GB2312" w:cs="Times New Roman" w:hAnsi="Times New Roman"/>
          <w:sz w:val="24"/>
          <w:szCs w:val="24"/>
        </w:rPr>
      </w:pPr>
      <w:r>
        <w:rPr>
          <w:rFonts w:ascii="Times New Roman" w:eastAsia="仿宋_GB2312" w:cs="Times New Roman" w:hAnsi="Times New Roman"/>
          <w:sz w:val="24"/>
          <w:szCs w:val="24"/>
        </w:rPr>
        <w:t>该单位依法履行行政决定、采取相应措施消除事故隐患的，本机关将及时通知你单位解除有关措施。</w:t>
      </w:r>
    </w:p>
    <w:p>
      <w:pPr>
        <w:spacing w:line="520" w:lineRule="exact"/>
        <w:ind w:firstLine="570"/>
        <w:rPr>
          <w:rFonts w:ascii="Times New Roman" w:eastAsia="仿宋_GB2312" w:cs="Times New Roman" w:hAnsi="Times New Roman"/>
          <w:sz w:val="24"/>
          <w:szCs w:val="24"/>
        </w:rPr>
      </w:pPr>
    </w:p>
    <w:p>
      <w:pPr>
        <w:spacing w:line="520" w:lineRule="exact"/>
        <w:rPr>
          <w:rFonts w:ascii="Times New Roman" w:eastAsia="仿宋_GB2312" w:cs="Times New Roman" w:hAnsi="Times New Roman"/>
          <w:sz w:val="24"/>
          <w:szCs w:val="24"/>
        </w:rPr>
      </w:pPr>
    </w:p>
    <w:p>
      <w:pPr>
        <w:ind w:firstLineChars="200" w:firstLine="440"/>
        <w:rPr>
          <w:rFonts w:ascii="Times New Roman" w:eastAsia="仿宋_GB2312" w:cs="Times New Roman" w:hAnsi="Times New Roman"/>
        </w:rPr>
      </w:pPr>
    </w:p>
    <w:p>
      <w:pPr>
        <w:spacing w:line="520" w:lineRule="exact"/>
        <w:ind w:firstLine="570"/>
        <w:rPr>
          <w:rFonts w:ascii="Times New Roman" w:eastAsia="仿宋_GB2312" w:cs="Times New Roman" w:hAnsi="Times New Roman"/>
          <w:sz w:val="24"/>
          <w:szCs w:val="24"/>
        </w:rPr>
      </w:pPr>
    </w:p>
    <w:p>
      <w:pPr>
        <w:ind w:firstLine="570"/>
        <w:rPr>
          <w:rFonts w:ascii="Times New Roman" w:eastAsia="仿宋_GB2312" w:cs="Times New Roman" w:hAnsi="Times New Roman"/>
          <w:sz w:val="24"/>
          <w:szCs w:val="24"/>
        </w:rPr>
      </w:pPr>
      <w:r>
        <w:rPr>
          <w:rFonts w:ascii="Times New Roman" w:eastAsia="仿宋_GB2312" w:cs="Times New Roman" w:hAnsi="Times New Roman"/>
          <w:sz w:val="24"/>
          <w:szCs w:val="24"/>
        </w:rPr>
        <w:t>　　　　　　　　　　　　　                  应急管理部门（印章）</w:t>
      </w:r>
    </w:p>
    <w:p>
      <w:pPr>
        <w:spacing w:line="520" w:lineRule="exact"/>
        <w:ind w:firstLine="570"/>
        <w:rPr>
          <w:rFonts w:ascii="Times New Roman" w:eastAsia="仿宋_GB2312" w:cs="Times New Roman" w:hAnsi="Times New Roman"/>
          <w:sz w:val="24"/>
          <w:szCs w:val="24"/>
        </w:rPr>
      </w:pPr>
      <w:r>
        <w:rPr>
          <w:rFonts w:ascii="Times New Roman" w:eastAsia="仿宋_GB2312" w:cs="Times New Roman" w:hAnsi="Times New Roman"/>
          <w:sz w:val="24"/>
          <w:szCs w:val="24"/>
        </w:rPr>
        <w:t>　　　　　　　　　　　　　　            　　　　年  月  日</w:t>
      </w:r>
    </w:p>
    <w:p>
      <w:pPr>
        <w:spacing w:line="500" w:lineRule="exact"/>
        <w:ind w:firstLineChars="100" w:firstLine="24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mc:AlternateContent>
          <mc:Choice Requires="wps">
            <w:drawing>
              <wp:anchor distT="0" distB="0" distL="114298" distR="114298" simplePos="0" relativeHeight="311" behindDoc="0" locked="0" layoutInCell="1" hidden="0" allowOverlap="1">
                <wp:simplePos x="0" y="0"/>
                <wp:positionH relativeFrom="column">
                  <wp:align>center</wp:align>
                </wp:positionH>
                <wp:positionV relativeFrom="paragraph">
                  <wp:posOffset>10160</wp:posOffset>
                </wp:positionV>
                <wp:extent cx="5810250" cy="952"/>
                <wp:effectExtent l="0" t="0" r="0" b="0"/>
                <wp:wrapNone/>
                <wp:docPr id="105" name="直接连接符 51"/>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51 106" o:spid="_x0000_s106" from="0.0pt,0.8pt" to="457.5pt,0.87499887pt" filled="f" stroked="t" strokeweight="1.5pt" style="position:absolute;z-index:311;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本文书一式两份：一份由应急管理部门备案，一份交相关单位。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《停止供电（供应民用爆炸物品）通知书》是应急管理部门依法对有关生产经营单位作出停止供电或者停止供应民用爆炸物品决定，送达有关单位的文书。</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（1）受送达单位。应当是供电或者供应民用爆炸物品的单位。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（2）生产经营单位。填写拟被执行停止供电或者停止供应民用爆炸物品的生产经营单位。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（3）作出的行政决定。填写作出行政决定的种类。如停产停业、停止施工、停止使用相关设施或者设备等。</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（4）停止供应时间。填写应急管理部门依法对有关生产经营单位作出的停止供电或者供应民用爆炸物品的时间。</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（5）作出的具体强制决定。选择填写停止供电或者停止供应民用爆炸物品。</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（1）《停止供电（供应民用爆炸物品）通知书》应当由受送达单位在送达回执上签字、盖章。</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（2）生产经营单位依法履行行政决定、采取相应措施消除事故隐患的，应急管理部门将及时通知负责供电、供应民用爆炸物品的单位解除有关措施。</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（3）应当制作《行政强制审批表》，并按规定审批。</w:t>
      </w:r>
    </w:p>
    <w:p>
      <w:pPr>
        <w:pStyle w:val="16"/>
        <w:spacing w:line="580" w:lineRule="exact"/>
        <w:ind w:firstLineChars="200" w:firstLine="560"/>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4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07" name="_x0000_s112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29 108" o:spid="_x0000_s108" from="0.55000037pt,129.05pt" to="458.9pt,129.125pt" filled="f" stroked="t" strokeweight="3.0pt" style="position:absolute;z-index:44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停止供电（供应民用爆炸物品）通知书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）应急停供通〔2021〕×号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××供电公司</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因</w:t>
      </w:r>
      <w:r>
        <w:rPr>
          <w:rFonts w:ascii="Times New Roman" w:eastAsia="仿宋_GB2312" w:cs="Times New Roman" w:hAnsi="Times New Roman"/>
          <w:sz w:val="24"/>
          <w:szCs w:val="24"/>
          <w:u w:val="single"/>
        </w:rPr>
        <w:t>××钢铁公司</w:t>
      </w:r>
      <w:r>
        <w:rPr>
          <w:rFonts w:ascii="Times New Roman" w:eastAsia="仿宋_GB2312" w:cs="Times New Roman" w:hAnsi="Times New Roman"/>
          <w:sz w:val="24"/>
          <w:szCs w:val="24"/>
        </w:rPr>
        <w:t xml:space="preserve">存在重大生产安全事故隐患，本机关于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日依法对该单位作出了</w:t>
      </w:r>
      <w:r>
        <w:rPr>
          <w:rFonts w:ascii="Times New Roman" w:eastAsia="仿宋_GB2312" w:cs="Times New Roman" w:hAnsi="Times New Roman"/>
          <w:sz w:val="24"/>
          <w:szCs w:val="24"/>
          <w:u w:val="single"/>
        </w:rPr>
        <w:t xml:space="preserve"> 暂时停产停业</w:t>
      </w:r>
      <w:r>
        <w:rPr>
          <w:rFonts w:ascii="Times New Roman" w:eastAsia="仿宋_GB2312" w:cs="Times New Roman" w:hAnsi="Times New Roman"/>
          <w:sz w:val="24"/>
          <w:szCs w:val="24"/>
        </w:rPr>
        <w:t>的决定，该单位未执行以上决定，没有及时消除事故隐患，存在发生生产安全事故现实危险。为保障安全生产，依据《中华人民共和国安全生产法》第七十条第一款</w:t>
      </w:r>
      <w:r>
        <w:rPr>
          <w:rFonts w:ascii="Times New Roman" w:eastAsia="仿宋_GB2312" w:cs="Times New Roman" w:hAnsi="Times New Roman" w:hint="eastAsia"/>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r>
        <w:rPr>
          <w:rFonts w:ascii="Times New Roman" w:eastAsia="仿宋_GB2312" w:cs="Times New Roman" w:hAnsi="Times New Roman"/>
          <w:sz w:val="24"/>
          <w:szCs w:val="24"/>
        </w:rPr>
        <w:t>的规定，本机关决定对该单位采取停止</w:t>
      </w:r>
      <w:r>
        <w:rPr>
          <w:rFonts w:ascii="Times New Roman" w:eastAsia="仿宋_GB2312" w:cs="Times New Roman" w:hAnsi="Times New Roman"/>
          <w:sz w:val="24"/>
          <w:szCs w:val="24"/>
          <w:u w:val="single"/>
        </w:rPr>
        <w:t>供电</w:t>
      </w:r>
      <w:r>
        <w:rPr>
          <w:rFonts w:ascii="Times New Roman" w:eastAsia="仿宋_GB2312" w:cs="Times New Roman" w:hAnsi="Times New Roman"/>
          <w:sz w:val="24"/>
          <w:szCs w:val="24"/>
        </w:rPr>
        <w:t xml:space="preserve">措施，强制其履行决定。请你单位于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分对该单位</w:t>
      </w:r>
      <w:r>
        <w:rPr>
          <w:rFonts w:ascii="Times New Roman" w:eastAsia="仿宋_GB2312" w:cs="Times New Roman" w:hAnsi="Times New Roman"/>
          <w:sz w:val="24"/>
          <w:szCs w:val="24"/>
          <w:u w:val="single"/>
        </w:rPr>
        <w:t>停止供应生产用电</w:t>
      </w:r>
      <w:r>
        <w:rPr>
          <w:rFonts w:ascii="Times New Roman" w:eastAsia="仿宋_GB2312" w:cs="Times New Roman" w:hAnsi="Times New Roman"/>
          <w:sz w:val="24"/>
          <w:szCs w:val="24"/>
        </w:rPr>
        <w:t>，请给予配合。</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该单位依法履行相关行政决定、采取相应措施消除事故隐患的，本机关将及时通知你单位解除有关措施。</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line="400" w:lineRule="exact"/>
        <w:jc w:val="center"/>
        <w:rPr>
          <w:rFonts w:ascii="Times New Roman" w:eastAsia="仿宋_GB2312" w:cs="Times New Roman" w:hAnsi="Times New Roman"/>
          <w:sz w:val="24"/>
          <w:szCs w:val="24"/>
        </w:rPr>
      </w:pPr>
    </w:p>
    <w:p>
      <w:pPr>
        <w:pStyle w:val="16"/>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before="98"/>
        <w:ind w:left="773"/>
        <w:rPr>
          <w:rFonts w:ascii="Times New Roman" w:eastAsia="仿宋_GB2312" w:cs="Times New Roman" w:hAnsi="Times New Roman"/>
          <w:sz w:val="24"/>
          <w:szCs w:val="24"/>
        </w:rPr>
      </w:pPr>
    </w:p>
    <w:p>
      <w:pPr>
        <w:spacing w:before="98"/>
        <w:ind w:left="773"/>
        <w:rPr>
          <w:rFonts w:ascii="Times New Roman" w:eastAsia="仿宋_GB2312" w:cs="Times New Roman" w:hAnsi="Times New Roman"/>
          <w:sz w:val="24"/>
          <w:szCs w:val="24"/>
        </w:rPr>
      </w:pPr>
    </w:p>
    <w:p>
      <w:pPr>
        <w:spacing w:before="98"/>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5" behindDoc="0" locked="0" layoutInCell="1" hidden="0" allowOverlap="1">
                <wp:simplePos x="0" y="0"/>
                <wp:positionH relativeFrom="page">
                  <wp:posOffset>876300</wp:posOffset>
                </wp:positionH>
                <wp:positionV relativeFrom="paragraph">
                  <wp:posOffset>102235</wp:posOffset>
                </wp:positionV>
                <wp:extent cx="5810250" cy="1269"/>
                <wp:effectExtent l="0" t="0" r="0" b="0"/>
                <wp:wrapTopAndBottom/>
                <wp:docPr id="109" name="任意多边形 83"/>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83 110" o:spid="_x0000_s110" filled="f" stroked="f" strokeweight="1.5pt" coordsize="9150,1" path="m,l9149,e" style="position:absolute;margin-left:69.0pt;margin-top:8.05pt;width:457.5pt;height:0.099999815pt;z-index:245;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本文书一式两份：一份由应急管理部门备案，一份交相关单位。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175"/>
          <w:tab w:val="left" w:pos="1176"/>
        </w:tabs>
        <w:spacing w:before="0" w:line="560" w:lineRule="exact"/>
        <w:ind w:left="0" w:firstLine="0"/>
        <w:rPr>
          <w:rFonts w:ascii="Times New Roman" w:cs="Times New Roman" w:hAnsi="Times New Roman"/>
        </w:rPr>
      </w:pPr>
      <w:bookmarkStart w:id="33" w:name="_Toc448"/>
      <w:r>
        <w:rPr>
          <w:rFonts w:ascii="Times New Roman" w:cs="Times New Roman" w:hAnsi="Times New Roman"/>
        </w:rPr>
        <w:t xml:space="preserve">13  </w:t>
      </w:r>
      <w:bookmarkStart w:id="34" w:name="恢复供电（供应民用爆炸物品）通知书"/>
      <w:r>
        <w:rPr>
          <w:rFonts w:ascii="Times New Roman" w:cs="Times New Roman" w:hAnsi="Times New Roman"/>
        </w:rPr>
        <w:t>恢复供电（供应民用爆炸物品）通知书</w:t>
      </w:r>
      <w:bookmarkEnd w:id="33"/>
      <w:bookmarkEnd w:id="34"/>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7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14" name="_x0000_s113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32 115" o:spid="_x0000_s115" from="0.55000037pt,157.4pt" to="458.9pt,157.47499pt" filled="f" stroked="t" strokeweight="3.0pt" style="position:absolute;z-index:37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恢复供电（供应民用爆炸物品）通知书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）应急恢复通〔  〕   号</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rightChars="25" w:right="55"/>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本机关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日依法对</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作出了停止的措施，该单位已于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日依法履行了相关行政决定、采取相应措施消除事故隐患，依据《中华人民共和国安全生产法》第七十条第二款</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规定，本机关决定对该单位解除措施。请你单位于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分对该单位给予恢复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，请给予配合。</w:t>
      </w:r>
    </w:p>
    <w:p>
      <w:pPr>
        <w:spacing w:line="500" w:lineRule="exact"/>
        <w:ind w:firstLine="570"/>
        <w:jc w:val="both"/>
        <w:rPr>
          <w:rFonts w:ascii="Times New Roman" w:eastAsia="仿宋_GB2312" w:cs="Times New Roman" w:hAnsi="Times New Roman"/>
          <w:sz w:val="24"/>
          <w:szCs w:val="24"/>
        </w:rPr>
      </w:pPr>
    </w:p>
    <w:p>
      <w:pPr>
        <w:ind w:firstLineChars="200" w:firstLine="440"/>
        <w:rPr>
          <w:rFonts w:ascii="Times New Roman" w:eastAsia="仿宋_GB2312" w:cs="Times New Roman" w:hAnsi="Times New Roman"/>
        </w:rPr>
      </w:pPr>
    </w:p>
    <w:p>
      <w:pPr>
        <w:rPr>
          <w:rFonts w:ascii="Times New Roman" w:cs="Times New Roman" w:hAnsi="Times New Roman"/>
        </w:rPr>
      </w:pPr>
    </w:p>
    <w:p>
      <w:pPr>
        <w:ind w:firstLineChars="200" w:firstLine="440"/>
        <w:rPr>
          <w:rFonts w:ascii="Times New Roman" w:eastAsia="仿宋_GB2312" w:cs="Times New Roman" w:hAnsi="Times New Roman"/>
        </w:rPr>
      </w:pPr>
    </w:p>
    <w:p>
      <w:pPr>
        <w:rPr>
          <w:rFonts w:ascii="Times New Roman" w:cs="Times New Roman" w:hAnsi="Times New Roman"/>
        </w:rPr>
      </w:pPr>
    </w:p>
    <w:p>
      <w:pPr>
        <w:ind w:firstLineChars="200" w:firstLine="440"/>
        <w:rPr>
          <w:rFonts w:ascii="Times New Roman" w:eastAsia="仿宋_GB2312" w:cs="Times New Roman" w:hAnsi="Times New Roman"/>
        </w:rPr>
      </w:pPr>
    </w:p>
    <w:p>
      <w:pPr>
        <w:ind w:firstLine="57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ind w:firstLine="57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520" w:lineRule="exact"/>
        <w:ind w:firstLineChars="2400" w:firstLine="576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spacing w:line="520" w:lineRule="exact"/>
        <w:ind w:firstLineChars="2400" w:firstLine="5760"/>
        <w:rPr>
          <w:rFonts w:ascii="Times New Roman" w:eastAsia="仿宋_GB2312" w:cs="Times New Roman" w:hAnsi="Times New Roman"/>
          <w:sz w:val="24"/>
          <w:szCs w:val="24"/>
        </w:rPr>
      </w:pPr>
    </w:p>
    <w:p>
      <w:pPr>
        <w:spacing w:line="520" w:lineRule="exact"/>
        <w:ind w:firstLineChars="2400" w:firstLine="5760"/>
        <w:rPr>
          <w:rFonts w:ascii="Times New Roman" w:eastAsia="仿宋_GB2312" w:cs="Times New Roman" w:hAnsi="Times New Roman"/>
          <w:sz w:val="24"/>
          <w:szCs w:val="24"/>
        </w:rPr>
      </w:pPr>
    </w:p>
    <w:p>
      <w:pPr>
        <w:spacing w:line="520" w:lineRule="exact"/>
        <w:ind w:firstLineChars="2400" w:firstLine="5760"/>
        <w:rPr>
          <w:rFonts w:ascii="Times New Roman" w:eastAsia="仿宋_GB2312" w:cs="Times New Roman" w:hAnsi="Times New Roman"/>
          <w:sz w:val="24"/>
          <w:szCs w:val="24"/>
        </w:rPr>
      </w:pPr>
    </w:p>
    <w:p>
      <w:pPr>
        <w:spacing w:line="520" w:lineRule="exact"/>
        <w:ind w:firstLineChars="2400" w:firstLine="5760"/>
        <w:rPr>
          <w:rFonts w:ascii="Times New Roman" w:eastAsia="仿宋_GB2312" w:cs="Times New Roman" w:hAnsi="Times New Roman"/>
          <w:sz w:val="24"/>
          <w:szCs w:val="24"/>
        </w:rPr>
      </w:pPr>
    </w:p>
    <w:p>
      <w:pPr>
        <w:spacing w:line="520" w:lineRule="exact"/>
        <w:ind w:firstLineChars="2400" w:firstLine="5760"/>
        <w:rPr>
          <w:rFonts w:ascii="Times New Roman" w:eastAsia="仿宋_GB2312" w:cs="Times New Roman" w:hAnsi="Times New Roman"/>
          <w:sz w:val="24"/>
          <w:szCs w:val="24"/>
        </w:rPr>
      </w:pPr>
    </w:p>
    <w:p>
      <w:pPr>
        <w:spacing w:line="500" w:lineRule="exact"/>
        <w:ind w:firstLineChars="100" w:firstLine="240"/>
        <w:rPr>
          <w:rFonts w:ascii="Times New Roman" w:eastAsia="仿宋_GB2312" w:cs="Times New Roman" w:hAnsi="Times New Roman"/>
          <w:sz w:val="24"/>
          <w:szCs w:val="24"/>
        </w:rPr>
      </w:pPr>
    </w:p>
    <w:p>
      <w:pPr>
        <w:spacing w:line="500" w:lineRule="exact"/>
        <w:ind w:firstLineChars="200" w:firstLine="480"/>
        <w:rPr>
          <w:rFonts w:ascii="Times New Roman" w:eastAsia="仿宋"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13" behindDoc="0" locked="0" layoutInCell="1" hidden="0" allowOverlap="1">
                <wp:simplePos x="0" y="0"/>
                <wp:positionH relativeFrom="column">
                  <wp:align>center</wp:align>
                </wp:positionH>
                <wp:positionV relativeFrom="paragraph">
                  <wp:posOffset>10160</wp:posOffset>
                </wp:positionV>
                <wp:extent cx="5810250" cy="952"/>
                <wp:effectExtent l="0" t="0" r="0" b="0"/>
                <wp:wrapNone/>
                <wp:docPr id="116" name="直接连接符 49"/>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49 117" o:spid="_x0000_s117" from="0.0pt,0.8pt" to="457.5pt,0.87499887pt" filled="f" stroked="t" strokeweight="1.5pt" style="position:absolute;z-index:313;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本文书一式两份：一份由应急管理部门备案，一份交相关单位。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《恢复供电（供应民用爆炸物品）通知书》是应急管理部门依法对有关生产经营单位作出恢复供电或者恢复供应民用爆炸物品决定，送达有关单位的文书。</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（1）受送达单位。应当是供电或者供应民用爆炸物品的单位。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（2）生产经营单位。填写恢复供电或者恢复供应民用爆炸物品的生产经营单位。</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（3）作出的行政决定。写明停止供电还是停止供应民用爆炸物品。</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（4）生产经营单位履行了相关行政决定、消除安全隐患的时间。根据应急管理部门对生产经营单位复查认定的时间填写。</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（1）《恢复供电（供应民用爆炸物品）通知书》应当按规定送达负责供电、供应民用爆炸物品的单位，并由该单位在送达回执上签字、盖章。</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（2）应当按规定制作《行政强制审批表》。</w:t>
      </w:r>
    </w:p>
    <w:p>
      <w:pPr>
        <w:pStyle w:val="16"/>
        <w:spacing w:line="580" w:lineRule="exact"/>
        <w:ind w:firstLineChars="200" w:firstLine="560"/>
        <w:rPr>
          <w:rFonts w:ascii="Times New Roman" w:cs="Times New Roman" w:hAnsi="Times New Roman"/>
          <w:sz w:val="28"/>
          <w:szCs w:val="28"/>
        </w:rPr>
        <w:sectPr>
          <w:footerReference w:type="default" r:id="rId4"/>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4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18" name="_x0000_s1135"/>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35 119" o:spid="_x0000_s119" from="0.55000037pt,129.05pt" to="458.9pt,129.125pt" filled="f" stroked="t" strokeweight="3.0pt" style="position:absolute;z-index:44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恢复供电（供应民用爆炸物品）通知书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）应急恢复通〔2021〕×号</w:t>
      </w:r>
    </w:p>
    <w:p>
      <w:pPr>
        <w:pStyle w:val="16"/>
        <w:spacing w:before="11"/>
        <w:rPr>
          <w:rFonts w:ascii="Times New Roman" w:eastAsia="仿宋_GB2312" w:cs="Times New Roman" w:hAnsi="Times New Roman"/>
          <w:sz w:val="24"/>
          <w:szCs w:val="24"/>
        </w:rPr>
      </w:pP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××供电公司</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日依法对</w:t>
      </w:r>
      <w:r>
        <w:rPr>
          <w:rFonts w:ascii="Times New Roman" w:eastAsia="仿宋_GB2312" w:cs="Times New Roman" w:hAnsi="Times New Roman"/>
          <w:sz w:val="24"/>
          <w:szCs w:val="24"/>
          <w:u w:val="single"/>
        </w:rPr>
        <w:t>××钢铁公司</w:t>
      </w:r>
      <w:r>
        <w:rPr>
          <w:rFonts w:ascii="Times New Roman" w:eastAsia="仿宋_GB2312" w:cs="Times New Roman" w:hAnsi="Times New Roman"/>
          <w:sz w:val="24"/>
          <w:szCs w:val="24"/>
        </w:rPr>
        <w:t>作出了停止</w:t>
      </w:r>
      <w:r>
        <w:rPr>
          <w:rFonts w:ascii="Times New Roman" w:eastAsia="仿宋_GB2312" w:cs="Times New Roman" w:hAnsi="Times New Roman"/>
          <w:sz w:val="24"/>
          <w:szCs w:val="24"/>
          <w:u w:val="single"/>
        </w:rPr>
        <w:t>供电</w:t>
      </w:r>
      <w:r>
        <w:rPr>
          <w:rFonts w:ascii="Times New Roman" w:eastAsia="仿宋_GB2312" w:cs="Times New Roman" w:hAnsi="Times New Roman"/>
          <w:sz w:val="24"/>
          <w:szCs w:val="24"/>
        </w:rPr>
        <w:t>的措施，该单位已于</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日依法履行了相关行政决定、采取相应措施消除事故隐患，依据《中华人民共和国安全生产法》第七十条第二款</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r>
        <w:rPr>
          <w:rFonts w:ascii="Times New Roman" w:eastAsia="仿宋_GB2312" w:cs="Times New Roman" w:hAnsi="Times New Roman" w:hint="eastAsia"/>
          <w:sz w:val="24"/>
          <w:szCs w:val="24"/>
        </w:rPr>
        <w:t>”</w:t>
      </w:r>
      <w:r>
        <w:rPr>
          <w:rFonts w:ascii="Times New Roman" w:eastAsia="仿宋_GB2312" w:cs="Times New Roman" w:hAnsi="Times New Roman"/>
          <w:sz w:val="24"/>
          <w:szCs w:val="24"/>
        </w:rPr>
        <w:t>规定，本机关决定对该单位解除</w:t>
      </w:r>
      <w:r>
        <w:rPr>
          <w:rFonts w:ascii="Times New Roman" w:eastAsia="仿宋_GB2312" w:cs="Times New Roman" w:hAnsi="Times New Roman"/>
          <w:sz w:val="24"/>
          <w:szCs w:val="24"/>
          <w:u w:val="single"/>
        </w:rPr>
        <w:t>停止供电</w:t>
      </w:r>
      <w:r>
        <w:rPr>
          <w:rFonts w:ascii="Times New Roman" w:eastAsia="仿宋_GB2312" w:cs="Times New Roman" w:hAnsi="Times New Roman"/>
          <w:sz w:val="24"/>
          <w:szCs w:val="24"/>
        </w:rPr>
        <w:t>措施。请你单位于</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分对该单位给予恢复</w:t>
      </w:r>
      <w:r>
        <w:rPr>
          <w:rFonts w:ascii="Times New Roman" w:eastAsia="仿宋_GB2312" w:cs="Times New Roman" w:hAnsi="Times New Roman"/>
          <w:sz w:val="24"/>
          <w:szCs w:val="24"/>
          <w:u w:val="single"/>
        </w:rPr>
        <w:t>供应生产用电</w:t>
      </w:r>
      <w:r>
        <w:rPr>
          <w:rFonts w:ascii="Times New Roman" w:eastAsia="仿宋_GB2312" w:cs="Times New Roman" w:hAnsi="Times New Roman"/>
          <w:sz w:val="24"/>
          <w:szCs w:val="24"/>
        </w:rPr>
        <w:t>，请给予配合。</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7"/>
        <w:rPr>
          <w:rFonts w:ascii="Times New Roman" w:eastAsia="仿宋_GB2312" w:cs="Times New Roman" w:hAnsi="Times New Roman"/>
          <w:sz w:val="24"/>
          <w:szCs w:val="24"/>
        </w:rPr>
      </w:pPr>
    </w:p>
    <w:p>
      <w:pPr>
        <w:spacing w:before="66" w:line="379" w:lineRule="auto"/>
        <w:ind w:right="1419" w:firstLineChars="2100" w:firstLine="504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××应急管局（印章） </w:t>
      </w:r>
    </w:p>
    <w:p>
      <w:pPr>
        <w:spacing w:before="66" w:line="379" w:lineRule="auto"/>
        <w:ind w:right="1419" w:firstLineChars="2200" w:firstLine="5280"/>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before="66" w:line="379" w:lineRule="auto"/>
        <w:ind w:right="1419" w:firstLineChars="2200" w:firstLine="5280"/>
        <w:rPr>
          <w:rFonts w:ascii="Times New Roman" w:eastAsia="仿宋_GB2312" w:cs="Times New Roman" w:hAnsi="Times New Roman"/>
          <w:sz w:val="24"/>
          <w:szCs w:val="24"/>
        </w:rPr>
      </w:pPr>
    </w:p>
    <w:p>
      <w:pPr>
        <w:spacing w:before="66" w:line="379" w:lineRule="auto"/>
        <w:ind w:right="1419" w:firstLineChars="2200" w:firstLine="5280"/>
        <w:rPr>
          <w:rFonts w:ascii="Times New Roman" w:eastAsia="仿宋_GB2312" w:cs="Times New Roman" w:hAnsi="Times New Roman"/>
          <w:sz w:val="24"/>
          <w:szCs w:val="24"/>
        </w:rPr>
      </w:pPr>
    </w:p>
    <w:p>
      <w:pPr>
        <w:spacing w:before="66" w:line="379" w:lineRule="auto"/>
        <w:ind w:right="1419" w:firstLineChars="2200" w:firstLine="5280"/>
        <w:rPr>
          <w:rFonts w:ascii="Times New Roman" w:eastAsia="仿宋_GB2312" w:cs="Times New Roman" w:hAnsi="Times New Roman"/>
          <w:sz w:val="24"/>
          <w:szCs w:val="24"/>
        </w:rPr>
      </w:pPr>
    </w:p>
    <w:p>
      <w:pPr>
        <w:spacing w:before="66" w:line="379" w:lineRule="auto"/>
        <w:ind w:right="1419" w:firstLineChars="2200" w:firstLine="5280"/>
        <w:rPr>
          <w:rFonts w:ascii="Times New Roman" w:eastAsia="仿宋_GB2312" w:cs="Times New Roman" w:hAnsi="Times New Roman"/>
          <w:sz w:val="24"/>
          <w:szCs w:val="24"/>
        </w:rPr>
      </w:pPr>
    </w:p>
    <w:p>
      <w:pPr>
        <w:spacing w:before="66" w:line="379" w:lineRule="auto"/>
        <w:ind w:right="1419" w:firstLineChars="2200" w:firstLine="5280"/>
        <w:rPr>
          <w:rFonts w:ascii="Times New Roman" w:eastAsia="仿宋_GB2312" w:cs="Times New Roman" w:hAnsi="Times New Roman"/>
          <w:sz w:val="24"/>
          <w:szCs w:val="24"/>
        </w:rPr>
      </w:pPr>
    </w:p>
    <w:p>
      <w:pPr>
        <w:pStyle w:val="16"/>
        <w:spacing w:before="1"/>
        <w:rPr>
          <w:rFonts w:ascii="Times New Roman" w:eastAsia="仿宋_GB2312" w:cs="Times New Roman" w:hAnsi="Times New Roman"/>
          <w:sz w:val="24"/>
          <w:szCs w:val="24"/>
        </w:rPr>
      </w:pPr>
    </w:p>
    <w:p>
      <w:pPr>
        <w:pStyle w:val="16"/>
        <w:spacing w:before="1"/>
        <w:rPr>
          <w:rFonts w:ascii="Times New Roman" w:eastAsia="仿宋_GB2312" w:cs="Times New Roman" w:hAnsi="Times New Roman"/>
          <w:sz w:val="24"/>
          <w:szCs w:val="24"/>
        </w:rPr>
      </w:pPr>
    </w:p>
    <w:p>
      <w:pPr>
        <w:pStyle w:val="16"/>
        <w:spacing w:before="1"/>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7" behindDoc="0" locked="0" layoutInCell="1" hidden="0" allowOverlap="1">
                <wp:simplePos x="0" y="0"/>
                <wp:positionH relativeFrom="page">
                  <wp:align>center</wp:align>
                </wp:positionH>
                <wp:positionV relativeFrom="paragraph">
                  <wp:posOffset>238125</wp:posOffset>
                </wp:positionV>
                <wp:extent cx="5810250" cy="1269"/>
                <wp:effectExtent l="0" t="0" r="0" b="0"/>
                <wp:wrapTopAndBottom/>
                <wp:docPr id="120" name="任意多边形 87"/>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87 121" o:spid="_x0000_s121" filled="f" stroked="f" strokeweight="1.5pt" coordsize="9150,1" path="m,l9149,e" style="position:absolute;margin-left:0.0pt;margin-top:18.75pt;width:457.5pt;height:0.099999815pt;z-index:247;mso-position-horizontal:center;mso-position-horizontal-relative:page;mso-position-vertical:absolute;mso-wrap-distance-left:8.999863pt;mso-wrap-distance-right:8.999863pt;">
                <v:stroke color="#000000"/>
                <o:lock aspectratio="t"/>
                <w10:wrap type="topAndBottom"/>
              </v:shape>
            </w:pict>
          </mc:Fallback>
        </mc:AlternateContent>
      </w:r>
    </w:p>
    <w:p>
      <w:pPr>
        <w:spacing w:before="10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本文书一式两份：一份由应急管理部门备案，一份交相关单位。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29"/>
        <w:tabs>
          <w:tab w:val="left" w:pos="1173"/>
          <w:tab w:val="left" w:pos="1174"/>
        </w:tabs>
        <w:spacing w:line="560" w:lineRule="exact"/>
        <w:ind w:left="0" w:firstLine="0"/>
        <w:outlineLvl w:val="0"/>
        <w:rPr>
          <w:rFonts w:ascii="Times New Roman" w:eastAsia="黑体" w:cs="Times New Roman" w:hAnsi="Times New Roman"/>
          <w:b/>
          <w:bCs/>
          <w:sz w:val="32"/>
          <w:szCs w:val="32"/>
        </w:rPr>
      </w:pPr>
      <w:bookmarkStart w:id="35" w:name="_Toc3648"/>
      <w:r>
        <w:rPr>
          <w:rFonts w:ascii="Times New Roman" w:eastAsia="黑体" w:cs="Times New Roman" w:hAnsi="Times New Roman"/>
          <w:b/>
          <w:bCs/>
          <w:sz w:val="32"/>
          <w:szCs w:val="32"/>
        </w:rPr>
        <w:t xml:space="preserve">14  </w:t>
      </w:r>
      <w:bookmarkStart w:id="36" w:name="询问通知书"/>
      <w:r>
        <w:rPr>
          <w:rFonts w:ascii="Times New Roman" w:eastAsia="黑体" w:cs="Times New Roman" w:hAnsi="Times New Roman"/>
          <w:b/>
          <w:bCs/>
          <w:sz w:val="32"/>
          <w:szCs w:val="32"/>
        </w:rPr>
        <w:t>询问通知书</w:t>
      </w:r>
      <w:bookmarkEnd w:id="35"/>
    </w:p>
    <w:p>
      <w:pPr>
        <w:pStyle w:val="16"/>
        <w:spacing w:line="500" w:lineRule="exact"/>
        <w:ind w:firstLineChars="200" w:firstLine="560"/>
        <w:rPr>
          <w:rFonts w:ascii="Times New Roman" w:eastAsia="仿宋_GB2312" w:cs="Times New Roman" w:hAnsi="Times New Roman"/>
          <w:sz w:val="28"/>
          <w:szCs w:val="28"/>
        </w:rPr>
      </w:pPr>
      <w:bookmarkEnd w:id="36"/>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黑体" w:cs="Times New Roman" w:hAnsi="Times New Roman"/>
          <w:sz w:val="32"/>
          <w:szCs w:val="32"/>
        </w:rPr>
      </w:pPr>
      <w:r>
        <w:rPr>
          <w:rFonts w:ascii="Times New Roman" w:eastAsia="华文中宋" w:cs="Times New Roman" w:hAnsi="Times New Roman"/>
          <w:b/>
          <w:sz w:val="44"/>
          <w:szCs w:val="44"/>
        </w:rPr>
        <mc:AlternateContent>
          <mc:Choice Requires="wps">
            <w:drawing>
              <wp:anchor distT="0" distB="0" distL="114298" distR="114298" simplePos="0" relativeHeight="379" behindDoc="0" locked="0" layoutInCell="1" hidden="0" allowOverlap="1">
                <wp:simplePos x="0" y="0"/>
                <wp:positionH relativeFrom="column">
                  <wp:align>center</wp:align>
                </wp:positionH>
                <wp:positionV relativeFrom="page">
                  <wp:posOffset>1979929</wp:posOffset>
                </wp:positionV>
                <wp:extent cx="5821045" cy="952"/>
                <wp:effectExtent l="0" t="0" r="0" b="0"/>
                <wp:wrapNone/>
                <wp:docPr id="122" name="_x0000_s113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38 123" o:spid="_x0000_s123" from="0.0pt,155.9pt" to="458.35pt,155.97499pt" filled="f" stroked="t" strokeweight="3.0pt" style="position:absolute;z-index:379;mso-position-horizontal:center;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询问通知书</w:t>
      </w:r>
    </w:p>
    <w:p>
      <w:pPr>
        <w:tabs>
          <w:tab w:val="left" w:pos="812"/>
          <w:tab w:val="left" w:pos="2492"/>
          <w:tab w:val="left" w:pos="297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）应急询〔</w:t>
        <w:tab/>
        <w:t>〕</w:t>
        <w:tab/>
        <w:t>号</w:t>
      </w:r>
    </w:p>
    <w:p>
      <w:pPr>
        <w:tabs>
          <w:tab w:val="left" w:pos="3893"/>
        </w:tabs>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4133"/>
          <w:tab w:val="left" w:pos="4613"/>
          <w:tab w:val="left" w:pos="7084"/>
          <w:tab w:val="left" w:pos="7804"/>
          <w:tab w:val="left" w:pos="8524"/>
          <w:tab w:val="left" w:pos="9364"/>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因</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，请你（单位）于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时到</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接受询问调查，来时请携带下列证件材料（见打√处）：</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□身份证  □法定代表人身份证明或者委托书  □营业执照</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□事故应急救援预案、备案单及演练记录  □承包（租赁）合同、双方安全协议</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□危险化学品生产（经营）许可证 □特种作业操作证 □安全设备检测报告</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□危险化学品（剧毒化学品）储存批准备案手续□隐患排查治理情况（报表）</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□危险化学品（剧毒、易制毒化学品）安全管理制度□重大危险源备案手续</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□消防部门验收报告、防雷检测报告□安全生产责任制、规章制度、操作规程</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□法人、主要负责人和安全生产管理人员安全生产知识培训资格证书</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□员工花名册及从业人员培训台帐（制度、计划、试卷、记录）</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□危险化学品（易制毒品）经营台帐、销售国税增值税发票原件 </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□劳动保护用品发放台帐（计划、标准、购买发票、购买单位资质） </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□新、改、扩建项目安全生产“三同时”审批手续及安评报告</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□建筑施工企业安全生产资格证书□易制毒化学品生产、经营、购买备案手续</w:t>
      </w:r>
    </w:p>
    <w:p>
      <w:pPr>
        <w:tabs>
          <w:tab w:val="left" w:pos="9053"/>
        </w:tabs>
        <w:spacing w:line="4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ab/>
      </w:r>
    </w:p>
    <w:p>
      <w:pPr>
        <w:tabs>
          <w:tab w:val="left" w:pos="4133"/>
          <w:tab w:val="left" w:pos="4613"/>
          <w:tab w:val="left" w:pos="7084"/>
          <w:tab w:val="left" w:pos="7804"/>
          <w:tab w:val="left" w:pos="8524"/>
          <w:tab w:val="left" w:pos="9364"/>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如无法按时前来，请及时联系。</w:t>
      </w:r>
    </w:p>
    <w:p>
      <w:pPr>
        <w:tabs>
          <w:tab w:val="left" w:pos="4133"/>
          <w:tab w:val="left" w:pos="4613"/>
          <w:tab w:val="left" w:pos="7084"/>
          <w:tab w:val="left" w:pos="7804"/>
          <w:tab w:val="left" w:pos="8524"/>
          <w:tab w:val="left" w:pos="9364"/>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应急管理部门地址：</w:t>
      </w:r>
      <w:r>
        <w:rPr>
          <w:rFonts w:ascii="Times New Roman" w:eastAsia="仿宋_GB2312" w:cs="Times New Roman" w:hAnsi="Times New Roman"/>
          <w:sz w:val="24"/>
          <w:szCs w:val="24"/>
          <w:u w:val="single"/>
        </w:rPr>
        <w:t xml:space="preserve"> </w:t>
        <w:tab/>
      </w:r>
    </w:p>
    <w:p>
      <w:pPr>
        <w:tabs>
          <w:tab w:val="left" w:pos="3533"/>
          <w:tab w:val="left" w:pos="9053"/>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p>
    <w:p>
      <w:pPr>
        <w:tabs>
          <w:tab w:val="left" w:pos="7588"/>
          <w:tab w:val="left" w:pos="8308"/>
        </w:tabs>
        <w:spacing w:line="480" w:lineRule="exact"/>
        <w:ind w:right="1135" w:firstLineChars="2300" w:firstLine="5520"/>
        <w:rPr>
          <w:rFonts w:ascii="Times New Roman" w:eastAsia="仿宋_GB2312" w:cs="Times New Roman" w:hAnsi="Times New Roman"/>
          <w:sz w:val="24"/>
          <w:szCs w:val="24"/>
        </w:rPr>
      </w:pPr>
    </w:p>
    <w:p>
      <w:pPr>
        <w:tabs>
          <w:tab w:val="left" w:pos="7588"/>
          <w:tab w:val="left" w:pos="8308"/>
        </w:tabs>
        <w:spacing w:line="480" w:lineRule="exact"/>
        <w:ind w:right="1135" w:firstLineChars="2300" w:firstLine="5520"/>
        <w:rPr>
          <w:rFonts w:ascii="Times New Roman" w:eastAsia="仿宋_GB2312" w:cs="Times New Roman" w:hAnsi="Times New Roman"/>
          <w:sz w:val="24"/>
          <w:szCs w:val="24"/>
        </w:rPr>
      </w:pPr>
    </w:p>
    <w:p>
      <w:pPr>
        <w:tabs>
          <w:tab w:val="left" w:pos="7588"/>
          <w:tab w:val="left" w:pos="8308"/>
        </w:tabs>
        <w:spacing w:line="480" w:lineRule="exact"/>
        <w:ind w:right="1135" w:firstLineChars="2300" w:firstLine="552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应急管理部门（印章）</w:t>
      </w:r>
    </w:p>
    <w:p>
      <w:pPr>
        <w:tabs>
          <w:tab w:val="left" w:pos="7588"/>
          <w:tab w:val="left" w:pos="8308"/>
        </w:tabs>
        <w:spacing w:line="480" w:lineRule="exact"/>
        <w:ind w:right="1135" w:firstLineChars="2400" w:firstLine="5760"/>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tabs>
          <w:tab w:val="left" w:pos="7588"/>
          <w:tab w:val="left" w:pos="8308"/>
        </w:tabs>
        <w:spacing w:line="480" w:lineRule="exact"/>
        <w:ind w:right="1135" w:firstLineChars="2400" w:firstLine="5760"/>
        <w:rPr>
          <w:rFonts w:ascii="Times New Roman" w:eastAsia="仿宋_GB2312" w:cs="Times New Roman" w:hAnsi="Times New Roman"/>
          <w:sz w:val="24"/>
          <w:szCs w:val="24"/>
        </w:rPr>
      </w:pPr>
    </w:p>
    <w:p>
      <w:pPr>
        <w:spacing w:before="12"/>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9" behindDoc="0" locked="0" layoutInCell="1" hidden="0" allowOverlap="1">
                <wp:simplePos x="0" y="0"/>
                <wp:positionH relativeFrom="page">
                  <wp:align>center</wp:align>
                </wp:positionH>
                <wp:positionV relativeFrom="page">
                  <wp:posOffset>9258300</wp:posOffset>
                </wp:positionV>
                <wp:extent cx="5810250" cy="1270"/>
                <wp:effectExtent l="0" t="0" r="0" b="0"/>
                <wp:wrapTopAndBottom/>
                <wp:docPr id="124" name="任意多边形 89"/>
                <wp:cNvGraphicFramePr>
                  <a:graphicFrameLocks noChangeAspect="1"/>
                </wp:cNvGraphicFramePr>
                <a:graphic>
                  <a:graphicData uri="http://schemas.microsoft.com/office/word/2010/wordprocessingShape">
                    <wps:wsp>
                      <wps:cNvSpPr/>
                      <wps:spPr>
                        <a:xfrm rot="0">
                          <a:off x="0" y="0"/>
                          <a:ext cx="5810250"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89 125" o:spid="_x0000_s125" filled="f" stroked="f" strokeweight="1.5pt" coordsize="9150,2" path="m,l9149,e" style="position:absolute;margin-left:0.0pt;margin-top:729.0pt;width:457.5pt;height:0.10001984pt;z-index:249;mso-position-horizontal:center;mso-position-horizontal-relative:page;mso-position-vertical:absolute;mso-position-vertical-relative:pag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本文书一式两份：一份由应急管理部门备案，一份交被询问人。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 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《询问通知书》是应急管理部门对生产经营单位进行检查或者调查时、查办违法案件的过程中，为查明案件事实，要求被通知人在一定时间到达指定地点接受询问而下达的文书。</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（1）发文对象。应当写明具体的被通知人。</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（2）原因。填写“办理+案件名称”，如：因“办理××公司特种作业人员未按规定经专门的安全生产作业培训并取得相应的资格，上岗作业案”等。</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（3）地点。填写应急管理部门的具体办公地点，也可以到证人的所在单位、住处进行。所设定的时间应当考虑可行性，即应当考虑文书的送达和被通知人前往的在途时间。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携带材料。应当根据案件调查需要确定，一般包括两大类：一类是证明被询问人主体身份和工作关系的证明材料，如身份证、员工花名册、法定代表人身份证明或者委托书、企业执照（或者副本）等；另一类是与案件直接相关的材料，如各类预案、合同书、许可证件、报备材料、制度等台账资料、各种往来账目等。</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（5）联系人。一般应当是案件的承办（调查）人员。</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制作《询问通知书》时，以被通知人为单位，一人次一份。</w:t>
      </w:r>
    </w:p>
    <w:p>
      <w:pPr>
        <w:pStyle w:val="16"/>
        <w:spacing w:line="580" w:lineRule="exact"/>
        <w:ind w:firstLineChars="200" w:firstLine="560"/>
        <w:rPr>
          <w:rFonts w:ascii="Times New Roman"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rPr>
          <w:rFonts w:ascii="Times New Roman" w:cs="Times New Roman" w:hAnsi="Times New Roman"/>
          <w:sz w:val="28"/>
          <w:szCs w:val="28"/>
        </w:rPr>
      </w:pPr>
    </w:p>
    <w:p>
      <w:pPr>
        <w:pStyle w:val="16"/>
        <w:spacing w:line="580" w:lineRule="exact"/>
        <w:ind w:firstLineChars="200" w:firstLine="560"/>
        <w:rPr>
          <w:rFonts w:ascii="Times New Roman" w:cs="Times New Roman" w:hAnsi="Times New Roman"/>
          <w:sz w:val="28"/>
          <w:szCs w:val="28"/>
        </w:rPr>
      </w:pPr>
    </w:p>
    <w:p>
      <w:pPr>
        <w:pStyle w:val="16"/>
        <w:spacing w:line="580" w:lineRule="exact"/>
        <w:ind w:firstLineChars="200" w:firstLine="560"/>
        <w:rPr>
          <w:rFonts w:ascii="Times New Roman" w:cs="Times New Roman" w:hAnsi="Times New Roman"/>
          <w:sz w:val="28"/>
          <w:szCs w:val="28"/>
        </w:rPr>
      </w:pPr>
    </w:p>
    <w:p>
      <w:pPr>
        <w:pStyle w:val="16"/>
        <w:spacing w:line="580" w:lineRule="exact"/>
        <w:ind w:firstLineChars="200" w:firstLine="560"/>
        <w:rPr>
          <w:rFonts w:ascii="Times New Roman"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黑体" w:cs="Times New Roman" w:hAnsi="Times New Roman"/>
          <w:sz w:val="32"/>
          <w:szCs w:val="32"/>
        </w:rPr>
      </w:pPr>
      <w:r>
        <w:rPr>
          <w:rFonts w:ascii="Times New Roman" w:eastAsia="华文中宋" w:cs="Times New Roman" w:hAnsi="Times New Roman"/>
          <w:b/>
          <w:sz w:val="44"/>
          <w:szCs w:val="44"/>
        </w:rPr>
        <mc:AlternateContent>
          <mc:Choice Requires="wps">
            <w:drawing>
              <wp:anchor distT="0" distB="0" distL="114298" distR="114298" simplePos="0" relativeHeight="44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26" name="_x0000_s114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41 127" o:spid="_x0000_s127" from="0.55000037pt,129.05pt" to="458.9pt,129.125pt" filled="f" stroked="t" strokeweight="3.0pt" style="position:absolute;z-index:44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询问通知书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）应急询〔2021〕×号</w:t>
      </w:r>
    </w:p>
    <w:p>
      <w:pPr>
        <w:pStyle w:val="16"/>
        <w:spacing w:before="6"/>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××有限公司×××</w:t>
      </w:r>
      <w:r>
        <w:rPr>
          <w:rFonts w:ascii="Times New Roman" w:eastAsia="仿宋_GB2312" w:cs="Times New Roman" w:hAnsi="Times New Roman"/>
          <w:sz w:val="24"/>
          <w:szCs w:val="24"/>
        </w:rPr>
        <w:t>：</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因</w:t>
      </w:r>
      <w:r>
        <w:rPr>
          <w:rFonts w:ascii="Times New Roman" w:eastAsia="仿宋_GB2312" w:cs="Times New Roman" w:hAnsi="Times New Roman"/>
          <w:sz w:val="24"/>
          <w:szCs w:val="24"/>
          <w:u w:val="single"/>
        </w:rPr>
        <w:t>办理××安全培训违法案</w:t>
      </w:r>
      <w:r>
        <w:rPr>
          <w:rFonts w:ascii="Times New Roman" w:eastAsia="仿宋_GB2312" w:cs="Times New Roman" w:hAnsi="Times New Roman"/>
          <w:sz w:val="24"/>
          <w:szCs w:val="24"/>
        </w:rPr>
        <w:t xml:space="preserve">，请你于 </w:t>
      </w:r>
      <w:r>
        <w:rPr>
          <w:rFonts w:ascii="Times New Roman" w:eastAsia="仿宋_GB2312" w:cs="Times New Roman" w:hAnsi="Times New Roman"/>
          <w:sz w:val="24"/>
          <w:szCs w:val="24"/>
          <w:u w:val="single"/>
        </w:rPr>
        <w:t xml:space="preserve">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时到</w:t>
      </w:r>
      <w:r>
        <w:rPr>
          <w:rFonts w:ascii="Times New Roman" w:eastAsia="仿宋_GB2312" w:cs="Times New Roman" w:hAnsi="Times New Roman"/>
          <w:sz w:val="24"/>
          <w:szCs w:val="24"/>
          <w:u w:val="single"/>
        </w:rPr>
        <w:t xml:space="preserve">××市应急管理局×房间 </w:t>
      </w:r>
      <w:r>
        <w:rPr>
          <w:rFonts w:ascii="Times New Roman" w:eastAsia="仿宋_GB2312" w:cs="Times New Roman" w:hAnsi="Times New Roman"/>
          <w:sz w:val="24"/>
          <w:szCs w:val="24"/>
        </w:rPr>
        <w:t>接受询问调查，来时请携带下列证件材料（见打√处）：</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 xml:space="preserve">身份证  </w:t>
      </w: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 xml:space="preserve">法定代表人身份证明或者委托书  </w:t>
      </w: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营业执照</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□事故应急救援预案、备案单及演练记录  □承包（租赁）合同、双方安全协议</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□危险化学品生产（经营）许可证 □特种作业操作证 □安全设备检测报告</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□危险化学品（剧毒化学品）储存批准备案手续□隐患排查治理情况（报表）</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□危险化学品（剧毒、易制毒化学品）安全管理制度□重大危险源备案手续</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消防部门验收报告、防雷检测报告</w:t>
      </w: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安全生产责任制、规章制度、操作规程</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□法人、主要负责人和安全生产管理人员安全生产知识培训资格证书</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□员工花名册及从业人员培训台帐（制度、计划、试卷、记录）</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□危险化学品（易制毒品）经营台帐、销售国税增值税发票原件 </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□劳动保护用品发放台帐（计划、标准、购买发票、购买单位资质） </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□新、改、扩建项目安全生产“三同时”审批手续及安评报告</w:t>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□建筑施工企业安全生产资格证书□易制毒化学品生产、经营、购买备案手续</w:t>
      </w:r>
    </w:p>
    <w:p>
      <w:pPr>
        <w:tabs>
          <w:tab w:val="left" w:pos="9053"/>
        </w:tabs>
        <w:spacing w:line="4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ab/>
      </w:r>
    </w:p>
    <w:p>
      <w:pPr>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如无法按时前来，请及时联系。</w:t>
      </w:r>
    </w:p>
    <w:p>
      <w:pPr>
        <w:tabs>
          <w:tab w:val="left" w:pos="4134"/>
          <w:tab w:val="left" w:pos="5693"/>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应急管理部门地址：</w:t>
      </w:r>
      <w:r>
        <w:rPr>
          <w:rFonts w:ascii="Times New Roman" w:eastAsia="仿宋_GB2312" w:cs="Times New Roman" w:hAnsi="Times New Roman"/>
          <w:sz w:val="24"/>
          <w:szCs w:val="24"/>
          <w:u w:val="single"/>
        </w:rPr>
        <w:t>××市××区××路×号</w:t>
      </w:r>
      <w:r>
        <w:rPr>
          <w:rFonts w:ascii="Times New Roman" w:eastAsia="仿宋_GB2312" w:cs="Times New Roman" w:hAnsi="Times New Roman"/>
          <w:sz w:val="24"/>
          <w:szCs w:val="24"/>
        </w:rPr>
        <w:t xml:space="preserve">  </w:t>
      </w:r>
    </w:p>
    <w:p>
      <w:pPr>
        <w:tabs>
          <w:tab w:val="left" w:pos="4134"/>
          <w:tab w:val="left" w:pos="5693"/>
        </w:tabs>
        <w:spacing w:line="4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w:t>
      </w:r>
      <w:r>
        <w:rPr>
          <w:rFonts w:ascii="Times New Roman" w:eastAsia="仿宋_GB2312" w:cs="Times New Roman" w:hAnsi="Times New Roman"/>
          <w:spacing w:val="-1"/>
          <w:sz w:val="24"/>
          <w:szCs w:val="24"/>
          <w:u w:val="single"/>
        </w:rPr>
        <w:t xml:space="preserve">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 </w:t>
      </w:r>
    </w:p>
    <w:p>
      <w:pPr>
        <w:pStyle w:val="16"/>
        <w:spacing w:before="7"/>
        <w:rPr>
          <w:rFonts w:ascii="Times New Roman" w:eastAsia="仿宋_GB2312" w:cs="Times New Roman" w:hAnsi="Times New Roman"/>
          <w:sz w:val="24"/>
          <w:szCs w:val="24"/>
        </w:rPr>
      </w:pPr>
    </w:p>
    <w:p>
      <w:pPr>
        <w:pStyle w:val="16"/>
        <w:spacing w:before="7"/>
        <w:rPr>
          <w:rFonts w:ascii="Times New Roman" w:eastAsia="仿宋_GB2312" w:cs="Times New Roman" w:hAnsi="Times New Roman"/>
          <w:sz w:val="24"/>
          <w:szCs w:val="24"/>
        </w:rPr>
      </w:pPr>
    </w:p>
    <w:p>
      <w:pPr>
        <w:pStyle w:val="16"/>
        <w:spacing w:before="7"/>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 </w:t>
      </w: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p>
    <w:p>
      <w:pPr>
        <w:pStyle w:val="16"/>
        <w:spacing w:line="20" w:lineRule="exact"/>
        <w:ind w:left="759"/>
        <w:rPr>
          <w:rFonts w:ascii="Times New Roman" w:eastAsia="仿宋_GB2312" w:cs="Times New Roman" w:hAnsi="Times New Roman"/>
          <w:sz w:val="24"/>
          <w:szCs w:val="24"/>
        </w:rPr>
      </w:pPr>
    </w:p>
    <w:p>
      <w:pPr>
        <w:spacing w:before="15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drawing>
          <wp:anchor distT="0" distB="0" distL="114298" distR="114298" simplePos="0" relativeHeight="343" behindDoc="0" locked="0" layoutInCell="1" hidden="0" allowOverlap="1">
            <wp:simplePos x="0" y="0"/>
            <wp:positionH relativeFrom="column">
              <wp:posOffset>9525</wp:posOffset>
            </wp:positionH>
            <wp:positionV relativeFrom="paragraph">
              <wp:posOffset>46990</wp:posOffset>
            </wp:positionV>
            <wp:extent cx="5815329" cy="952"/>
            <wp:effectExtent l="0" t="0" r="0" b="0"/>
            <wp:wrapNone/>
            <wp:docPr id="128" name="Picture 1100"/>
            <wp:cNvGraphicFramePr>
              <a:graphicFrameLocks noChangeAspect="0"/>
            </wp:cNvGraphicFramePr>
            <a:graphic>
              <a:graphicData uri="http://schemas.openxmlformats.org/drawingml/2006/picture">
                <pic:pic>
                  <pic:nvPicPr>
                    <pic:cNvPr id="130" name="Picture 1100 130"/>
                    <pic:cNvPicPr/>
                  </pic:nvPicPr>
                  <pic:blipFill>
                    <a:blip r:embed="rId5"/>
                    <a:stretch>
                      <a:fillRect/>
                    </a:stretch>
                  </pic:blipFill>
                  <pic:spPr>
                    <a:xfrm rot="0">
                      <a:off x="0" y="0"/>
                      <a:ext cx="5815329" cy="952"/>
                    </a:xfrm>
                    <a:prstGeom prst="rect"/>
                    <a:solidFill>
                      <a:srgbClr val="000000">
                        <a:alpha val="90000"/>
                      </a:srgbClr>
                    </a:solidFill>
                    <a:ln w="19050" cmpd="sng" cap="flat">
                      <a:solidFill>
                        <a:srgbClr val="000000"/>
                      </a:solidFill>
                      <a:prstDash val="solid"/>
                      <a:miter/>
                    </a:ln>
                  </pic:spPr>
                </pic:pic>
              </a:graphicData>
            </a:graphic>
          </wp:anchor>
        </w:drawing>
      </w:r>
      <w:r>
        <w:rPr>
          <w:rFonts w:ascii="Times New Roman" w:eastAsia="仿宋_GB2312" w:cs="Times New Roman" w:hAnsi="Times New Roman"/>
          <w:sz w:val="24"/>
          <w:szCs w:val="24"/>
        </w:rPr>
        <w:t>本文书一式两份：一份由应急管理部门备案，一份交被询问人。</w:t>
      </w:r>
    </w:p>
    <w:p>
      <w:pPr>
        <w:rPr>
          <w:rFonts w:ascii="Times New Roman" w:eastAsia="仿宋_GB2312" w:cs="Times New Roman" w:hAnsi="Times New Roman"/>
          <w:sz w:val="24"/>
          <w:szCs w:val="24"/>
        </w:rPr>
        <w:sectPr>
          <w:type w:val="continuous"/>
          <w:pgSz w:w="11911" w:h="16838"/>
          <w:pgMar w:top="1440" w:right="1361" w:bottom="1440" w:left="1361" w:header="0" w:footer="981" w:gutter="0"/>
          <w:pgNumType w:fmt="numberInDash"/>
          <w:docGrid w:linePitch="1" w:charSpace="0"/>
        </w:sectPr>
      </w:pPr>
    </w:p>
    <w:p>
      <w:pPr>
        <w:pStyle w:val="29"/>
        <w:tabs>
          <w:tab w:val="left" w:pos="1173"/>
          <w:tab w:val="left" w:pos="1174"/>
        </w:tabs>
        <w:spacing w:line="560" w:lineRule="exact"/>
        <w:ind w:left="0" w:firstLine="0"/>
        <w:outlineLvl w:val="0"/>
        <w:rPr>
          <w:rFonts w:ascii="Times New Roman" w:eastAsia="黑体" w:cs="Times New Roman" w:hAnsi="Times New Roman"/>
          <w:b/>
          <w:bCs/>
          <w:sz w:val="32"/>
          <w:szCs w:val="32"/>
        </w:rPr>
      </w:pPr>
      <w:bookmarkStart w:id="37" w:name="_Toc31388"/>
      <w:r>
        <w:rPr>
          <w:rFonts w:ascii="Times New Roman" w:eastAsia="黑体" w:cs="Times New Roman" w:hAnsi="Times New Roman"/>
          <w:b/>
          <w:bCs/>
          <w:sz w:val="32"/>
          <w:szCs w:val="32"/>
        </w:rPr>
        <w:t xml:space="preserve">15  </w:t>
      </w:r>
      <w:bookmarkStart w:id="38" w:name="行政执法文书送达地址确认书"/>
      <w:r>
        <w:rPr>
          <w:rFonts w:ascii="Times New Roman" w:eastAsia="黑体" w:cs="Times New Roman" w:hAnsi="Times New Roman"/>
          <w:b/>
          <w:bCs/>
          <w:sz w:val="32"/>
          <w:szCs w:val="32"/>
        </w:rPr>
        <w:t>行政执法文书送达地址确认书</w:t>
      </w:r>
      <w:bookmarkEnd w:id="37"/>
      <w:bookmarkEnd w:id="38"/>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38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31" name="_x0000_s114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44 132" o:spid="_x0000_s132" from="0.55000037pt,157.4pt" to="458.9pt,157.47499pt" filled="f" stroked="t" strokeweight="3.0pt" style="position:absolute;z-index:38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行政执法文书送达地址确认书</w:t>
      </w:r>
    </w:p>
    <w:tbl>
      <w:tblPr>
        <w:tblpPr w:leftFromText="180" w:rightFromText="180" w:vertAnchor="text" w:horzAnchor="page" w:tblpXSpec="center" w:tblpY="617"/>
        <w:tblOverlap w:val="neve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979"/>
        <w:gridCol w:w="962"/>
        <w:gridCol w:w="1478"/>
        <w:gridCol w:w="1469"/>
        <w:gridCol w:w="1106"/>
        <w:gridCol w:w="1386"/>
        <w:gridCol w:w="1091"/>
      </w:tblGrid>
      <w:tr>
        <w:trPr>
          <w:trHeight w:val="2267"/>
        </w:trPr>
        <w:tc>
          <w:tcPr>
            <w:tcW w:w="767" w:type="dxa"/>
            <w:textDirection w:val="tbLrV"/>
            <w:vAlign w:val="center"/>
          </w:tcPr>
          <w:p>
            <w:pPr>
              <w:ind w:left="113" w:right="113"/>
              <w:jc w:val="center"/>
              <w:rPr>
                <w:rFonts w:ascii="Times New Roman" w:eastAsia="仿宋_GB2312" w:cs="Times New Roman" w:hAnsi="Times New Roman"/>
                <w:b/>
                <w:bCs/>
                <w:sz w:val="24"/>
                <w:szCs w:val="24"/>
              </w:rPr>
            </w:pPr>
            <w:r>
              <w:rPr>
                <w:rFonts w:ascii="Times New Roman" w:eastAsia="仿宋_GB2312" w:cs="Times New Roman" w:hAnsi="Times New Roman"/>
                <w:sz w:val="24"/>
                <w:szCs w:val="24"/>
              </w:rPr>
              <w:t>告   知   事   项</w:t>
            </w:r>
          </w:p>
        </w:tc>
        <w:tc>
          <w:tcPr>
            <w:tcW w:w="8471" w:type="dxa"/>
            <w:gridSpan w:val="7"/>
          </w:tcPr>
          <w:p>
            <w:pPr>
              <w:spacing w:line="3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根据《中华人民共和国行政处罚法》《安全生产违法行为行政处罚办法》等有关规定，告知如下：</w:t>
            </w:r>
          </w:p>
          <w:p>
            <w:pPr>
              <w:spacing w:line="3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当事人或代理人应当如实向行政执法机关提供送达地址，保证送达地址准确、有效，并填写送达地址确认书。当事人拒绝提供送达地址的，以其户籍登记、工商登记或其他依法登记、备案中的住所地及其邮寄地址为送达地址。</w:t>
            </w:r>
          </w:p>
          <w:p>
            <w:pPr>
              <w:spacing w:line="3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2.当事人可以选择是否同意采用电子邮件、传真等电子送达方式接收行政执法文书。同意采用电子送达方式的，行政执法机关对应系统显示发送成功的日期为送达日期。</w:t>
            </w:r>
          </w:p>
          <w:p>
            <w:pPr>
              <w:spacing w:line="3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3.当事人确认的送达地址及送达方式适用于行政执法全过程，直至有关事项办理完毕。期间，当事人变更送达地址或送达方式的，应及时以书面方式告知行政执法机关。</w:t>
            </w:r>
          </w:p>
          <w:p>
            <w:pPr>
              <w:spacing w:line="300" w:lineRule="exact"/>
              <w:ind w:firstLineChars="200" w:firstLine="480"/>
              <w:jc w:val="both"/>
              <w:rPr>
                <w:rFonts w:ascii="Times New Roman" w:eastAsia="仿宋_GB2312" w:cs="Times New Roman" w:hAnsi="Times New Roman"/>
                <w:b/>
                <w:bCs/>
                <w:sz w:val="24"/>
                <w:szCs w:val="24"/>
              </w:rPr>
            </w:pPr>
            <w:r>
              <w:rPr>
                <w:rFonts w:ascii="Times New Roman" w:eastAsia="仿宋_GB2312" w:cs="Times New Roman" w:hAnsi="Times New Roman"/>
                <w:sz w:val="24"/>
                <w:szCs w:val="24"/>
              </w:rPr>
              <w:t>4.因当事人提供的送达地址不准确、拒不提供送达地址、送达地址变更未及时告知行政执法机关、当事人或其代理人、指定的代收人规避送达、拒绝签收，导致行政执法文书未能被受送达人实际接收的，直接送达的，文书留在该地址之日为送达之日；邮寄送达的，文书被退回之日为送达之日。由此可能产生的法律后果由当事人自行承担。</w:t>
            </w:r>
          </w:p>
        </w:tc>
      </w:tr>
      <w:tr>
        <w:trPr>
          <w:trHeight w:val="236"/>
        </w:trPr>
        <w:tc>
          <w:tcPr>
            <w:tcW w:w="767" w:type="dxa"/>
            <w:vMerge w:val="restart"/>
            <w:tcBorders>
              <w:top w:val="single" w:sz="4" w:space="0" w:color="auto"/>
              <w:left w:val="single" w:sz="4" w:space="0" w:color="auto"/>
              <w:right w:val="single" w:sz="4" w:space="0" w:color="auto"/>
            </w:tcBorders>
            <w:textDirection w:val="tbLrV"/>
            <w:vAlign w:val="center"/>
          </w:tcPr>
          <w:p>
            <w:pPr>
              <w:ind w:left="113" w:right="1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 达 地 址 及 方 式</w:t>
            </w:r>
          </w:p>
        </w:tc>
        <w:tc>
          <w:tcPr>
            <w:tcW w:w="1941" w:type="dxa"/>
            <w:gridSpan w:val="2"/>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当事人</w:t>
            </w:r>
          </w:p>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1478" w:type="dxa"/>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p>
        </w:tc>
        <w:tc>
          <w:tcPr>
            <w:tcW w:w="1469" w:type="dxa"/>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（统一社会</w:t>
            </w:r>
          </w:p>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信用代码）</w:t>
            </w:r>
          </w:p>
        </w:tc>
        <w:tc>
          <w:tcPr>
            <w:tcW w:w="1106" w:type="dxa"/>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91" w:type="dxa"/>
            <w:tcBorders>
              <w:top w:val="single" w:sz="4" w:space="0" w:color="auto"/>
              <w:left w:val="single" w:sz="4" w:space="0" w:color="auto"/>
              <w:right w:val="single" w:sz="4" w:space="0" w:color="auto"/>
            </w:tcBorders>
            <w:vAlign w:val="center"/>
          </w:tcPr>
          <w:p>
            <w:pPr>
              <w:spacing w:line="300" w:lineRule="exact"/>
              <w:jc w:val="center"/>
              <w:rPr>
                <w:rFonts w:ascii="Times New Roman" w:eastAsia="仿宋_GB2312" w:cs="Times New Roman" w:hAnsi="Times New Roman"/>
                <w:sz w:val="24"/>
                <w:szCs w:val="24"/>
              </w:rPr>
            </w:pPr>
          </w:p>
        </w:tc>
      </w:tr>
      <w:tr>
        <w:trPr>
          <w:trHeight w:val="316"/>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法定代表人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91"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代理人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91"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rPr>
          <w:trHeight w:val="90"/>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安全管理</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负责人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91"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rPr>
          <w:trHeight w:val="254"/>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指定代收人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91"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rPr>
          <w:trHeight w:val="530"/>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线下送达地址</w:t>
            </w:r>
          </w:p>
        </w:tc>
        <w:tc>
          <w:tcPr>
            <w:tcW w:w="4053"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邮编</w:t>
            </w:r>
          </w:p>
        </w:tc>
        <w:tc>
          <w:tcPr>
            <w:tcW w:w="1091"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rPr>
          <w:trHeight w:val="269"/>
        </w:trPr>
        <w:tc>
          <w:tcPr>
            <w:tcW w:w="767" w:type="dxa"/>
            <w:vMerge/>
            <w:tcBorders>
              <w:top w:val="single" w:sz="4" w:space="0" w:color="auto"/>
              <w:left w:val="single" w:sz="4" w:space="0" w:color="auto"/>
              <w:right w:val="single" w:sz="4" w:space="0" w:color="auto"/>
            </w:tcBorders>
          </w:tcPr>
          <w:p/>
        </w:tc>
        <w:tc>
          <w:tcPr>
            <w:tcW w:w="979" w:type="dxa"/>
            <w:vMerge w:val="restart"/>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电子</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w:t>
            </w:r>
          </w:p>
        </w:tc>
        <w:tc>
          <w:tcPr>
            <w:tcW w:w="962" w:type="dxa"/>
            <w:vMerge w:val="restart"/>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□同意</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□电子邮件</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邮件地址</w:t>
            </w:r>
          </w:p>
        </w:tc>
        <w:tc>
          <w:tcPr>
            <w:tcW w:w="3583"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c>
          <w:tcPr>
            <w:tcW w:w="767" w:type="dxa"/>
            <w:vMerge/>
            <w:tcBorders>
              <w:top w:val="single" w:sz="4" w:space="0" w:color="auto"/>
              <w:left w:val="single" w:sz="4" w:space="0" w:color="auto"/>
              <w:right w:val="single" w:sz="4" w:space="0" w:color="auto"/>
            </w:tcBorders>
          </w:tcPr>
          <w:p/>
        </w:tc>
        <w:tc>
          <w:tcPr>
            <w:tcW w:w="979" w:type="dxa"/>
            <w:vMerge/>
            <w:tcBorders>
              <w:top w:val="single" w:sz="4" w:space="0" w:color="auto"/>
              <w:left w:val="single" w:sz="4" w:space="0" w:color="auto"/>
              <w:right w:val="single" w:sz="4" w:space="0" w:color="auto"/>
            </w:tcBorders>
            <w:vAlign w:val="center"/>
          </w:tcPr>
          <w:p/>
        </w:tc>
        <w:tc>
          <w:tcPr>
            <w:tcW w:w="962" w:type="dxa"/>
            <w:vMerge/>
            <w:tcBorders>
              <w:top w:val="single" w:sz="4" w:space="0" w:color="auto"/>
              <w:left w:val="single" w:sz="4" w:space="0" w:color="auto"/>
              <w:right w:val="single" w:sz="4" w:space="0" w:color="auto"/>
            </w:tcBorders>
            <w:vAlign w:val="center"/>
          </w:tcPr>
          <w:p/>
        </w:tc>
        <w:tc>
          <w:tcPr>
            <w:tcW w:w="1478" w:type="dxa"/>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□传真</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传真号码</w:t>
            </w:r>
          </w:p>
        </w:tc>
        <w:tc>
          <w:tcPr>
            <w:tcW w:w="3583"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c>
          <w:tcPr>
            <w:tcW w:w="767" w:type="dxa"/>
            <w:vMerge/>
            <w:tcBorders>
              <w:top w:val="single" w:sz="4" w:space="0" w:color="auto"/>
              <w:left w:val="single" w:sz="4" w:space="0" w:color="auto"/>
              <w:right w:val="single" w:sz="4" w:space="0" w:color="auto"/>
            </w:tcBorders>
          </w:tcPr>
          <w:p/>
        </w:tc>
        <w:tc>
          <w:tcPr>
            <w:tcW w:w="979" w:type="dxa"/>
            <w:vMerge/>
            <w:tcBorders>
              <w:top w:val="single" w:sz="4" w:space="0" w:color="auto"/>
              <w:left w:val="single" w:sz="4" w:space="0" w:color="auto"/>
              <w:right w:val="single" w:sz="4" w:space="0" w:color="auto"/>
            </w:tcBorders>
            <w:vAlign w:val="center"/>
          </w:tcPr>
          <w:p/>
        </w:tc>
        <w:tc>
          <w:tcPr>
            <w:tcW w:w="962" w:type="dxa"/>
            <w:vMerge/>
            <w:tcBorders>
              <w:top w:val="single" w:sz="4" w:space="0" w:color="auto"/>
              <w:left w:val="single" w:sz="4" w:space="0" w:color="auto"/>
              <w:right w:val="single" w:sz="4" w:space="0" w:color="auto"/>
            </w:tcBorders>
            <w:vAlign w:val="center"/>
          </w:tcPr>
          <w:p/>
        </w:tc>
        <w:tc>
          <w:tcPr>
            <w:tcW w:w="1478" w:type="dxa"/>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color w:val="FF0000"/>
                <w:sz w:val="24"/>
                <w:szCs w:val="24"/>
              </w:rPr>
            </w:pPr>
            <w:r>
              <w:rPr>
                <w:rFonts w:ascii="Times New Roman" w:eastAsia="仿宋_GB2312" w:cs="Times New Roman" w:hAnsi="Times New Roman"/>
                <w:sz w:val="24"/>
                <w:szCs w:val="24"/>
              </w:rPr>
              <w:t>□其他</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color w:val="FF0000"/>
                <w:sz w:val="24"/>
                <w:szCs w:val="24"/>
              </w:rPr>
            </w:pPr>
          </w:p>
        </w:tc>
        <w:tc>
          <w:tcPr>
            <w:tcW w:w="3583"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color w:val="FF0000"/>
                <w:sz w:val="24"/>
                <w:szCs w:val="24"/>
              </w:rPr>
            </w:pPr>
          </w:p>
        </w:tc>
      </w:tr>
      <w:tr>
        <w:trPr>
          <w:trHeight w:val="248"/>
        </w:trPr>
        <w:tc>
          <w:tcPr>
            <w:tcW w:w="767"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确认</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承诺</w:t>
            </w:r>
          </w:p>
        </w:tc>
        <w:tc>
          <w:tcPr>
            <w:tcW w:w="8471" w:type="dxa"/>
            <w:gridSpan w:val="7"/>
            <w:tcBorders>
              <w:top w:val="single" w:sz="4" w:space="0" w:color="auto"/>
              <w:left w:val="single" w:sz="4" w:space="0" w:color="auto"/>
              <w:right w:val="single" w:sz="4" w:space="0" w:color="auto"/>
            </w:tcBorders>
            <w:vAlign w:val="center"/>
          </w:tcPr>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本人（本单位）已阅读（听明白）并自愿遵守本确认书的上述告知事项，保证提供的送达信息准确有效,并愿意承担相应的法律后果。</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受送达人签名：</w:t>
            </w:r>
          </w:p>
          <w:p>
            <w:pPr>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tc>
      </w:tr>
      <w:tr>
        <w:trPr>
          <w:trHeight w:val="90"/>
        </w:trPr>
        <w:tc>
          <w:tcPr>
            <w:tcW w:w="767"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c>
          <w:tcPr>
            <w:tcW w:w="8471" w:type="dxa"/>
            <w:gridSpan w:val="7"/>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bl>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）应急确认〔  〕  号</w:t>
      </w:r>
    </w:p>
    <w:p>
      <w:pPr>
        <w:spacing w:beforeLines="100" w:before="24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 behindDoc="1" locked="0" layoutInCell="1" hidden="0" allowOverlap="1">
                <wp:simplePos x="0" y="0"/>
                <wp:positionH relativeFrom="page">
                  <wp:align>center</wp:align>
                </wp:positionH>
                <wp:positionV relativeFrom="paragraph">
                  <wp:posOffset>6795135</wp:posOffset>
                </wp:positionV>
                <wp:extent cx="5821045" cy="952"/>
                <wp:effectExtent l="0" t="0" r="0" b="0"/>
                <wp:wrapNone/>
                <wp:docPr id="133" name="_x0000_s1359"/>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59 134" o:spid="_x0000_s134" from="0.0pt,535.05pt" to="458.35pt,535.12494pt" filled="f" stroked="t" strokeweight="1.5pt" style="position:absolute;z-index:-159;mso-position-horizontal:center;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本文书一式两份：一份由应急管理部门备案，一份交被询问人。</w:t>
      </w:r>
    </w:p>
    <w:p>
      <w:pPr>
        <w:spacing w:beforeLines="100" w:before="240"/>
        <w:rPr>
          <w:rFonts w:ascii="Times New Roman" w:cs="Times New Roman" w:hAnsi="Times New Roman"/>
        </w:rPr>
        <w:sectPr>
          <w:pgSz w:w="11911" w:h="16838"/>
          <w:pgMar w:top="1440" w:right="1361" w:bottom="1440" w:left="1361" w:header="0" w:footer="981" w:gutter="0"/>
          <w:pgNumType w:fmt="numberInDash"/>
          <w:docGrid w:linePitch="1" w:charSpace="0"/>
        </w:sectPr>
      </w:pP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《行政执法文书送达地址确认书》是应急管理部门要求当事人提供执法文书送达地址详细信息及送达方式，并进行确认的文书。</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3.文书制作注意事项。</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（1）一般在现场检查或调查询问环节制作。</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（2）应当明确告知当事人注意事项及可能产生的法律后果。</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（3）当事人阅读有困难的，执法人员应当向其口头告知。</w:t>
      </w:r>
    </w:p>
    <w:p>
      <w:pPr>
        <w:pStyle w:val="16"/>
        <w:adjustRightInd w:val="0"/>
        <w:snapToGrid w:val="0"/>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（4）本确认书中送达地址应当由当事人本人或其代理人填写；当事人因文化水平限制不能书写，又没有代理人的，可以口述后由执法人员代为填写，并经执法人员宣读无误后由当事人签名或捺印确认。</w:t>
      </w:r>
    </w:p>
    <w:p>
      <w:pPr>
        <w:pStyle w:val="16"/>
        <w:adjustRightInd w:val="0"/>
        <w:snapToGrid w:val="0"/>
        <w:spacing w:line="580" w:lineRule="exact"/>
        <w:ind w:firstLineChars="200" w:firstLine="560"/>
        <w:rPr>
          <w:rFonts w:ascii="Times New Roman" w:eastAsia="仿宋_GB2312" w:cs="Times New Roman" w:hAnsi="Times New Roman"/>
          <w:b/>
          <w:bCs/>
          <w:sz w:val="28"/>
          <w:szCs w:val="28"/>
        </w:rPr>
      </w:pPr>
      <w:r>
        <w:rPr>
          <w:rFonts w:ascii="Times New Roman" w:eastAsia="仿宋_GB2312" w:cs="Times New Roman" w:hAnsi="Times New Roman"/>
          <w:sz w:val="28"/>
          <w:szCs w:val="28"/>
        </w:rPr>
        <w:t>（5）当事人拒绝提供送达地址的，应当在备注栏内注明。</w:t>
      </w:r>
    </w:p>
    <w:p>
      <w:pPr>
        <w:pStyle w:val="16"/>
        <w:spacing w:line="580" w:lineRule="exact"/>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left="1173"/>
        <w:rPr>
          <w:rFonts w:ascii="Times New Roman" w:eastAsia="仿宋" w:cs="Times New Roman" w:hAnsi="Times New Roman"/>
        </w:rPr>
      </w:pPr>
    </w:p>
    <w:p>
      <w:pPr>
        <w:pStyle w:val="16"/>
        <w:spacing w:before="40"/>
        <w:ind w:firstLineChars="200" w:firstLine="640"/>
        <w:rPr>
          <w:rFonts w:ascii="Times New Roman" w:eastAsia="仿宋" w:cs="Times New Roman" w:hAnsi="Times New Roman"/>
        </w:rPr>
      </w:pPr>
    </w:p>
    <w:p>
      <w:pPr>
        <w:pStyle w:val="16"/>
        <w:spacing w:before="40"/>
        <w:ind w:firstLineChars="200" w:firstLine="640"/>
        <w:rPr>
          <w:rFonts w:ascii="Times New Roman" w:eastAsia="仿宋" w:cs="Times New Roman" w:hAnsi="Times New Roman"/>
        </w:rPr>
      </w:pPr>
    </w:p>
    <w:p>
      <w:pPr>
        <w:pStyle w:val="16"/>
        <w:spacing w:line="500" w:lineRule="exact"/>
        <w:ind w:firstLineChars="200" w:firstLine="560"/>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4.文书制作范例。</w:t>
      </w:r>
    </w:p>
    <w:p>
      <w:pPr>
        <w:spacing w:line="600" w:lineRule="exact"/>
        <w:jc w:val="center"/>
        <w:rPr>
          <w:rFonts w:ascii="Times New Roman" w:eastAsia="华文中宋" w:cs="Times New Roman" w:hAnsi="Times New Roman"/>
          <w:b/>
          <w:color w:val="000000"/>
          <w:sz w:val="44"/>
          <w:szCs w:val="44"/>
        </w:rPr>
      </w:pPr>
      <w:r>
        <w:rPr>
          <w:rFonts w:ascii="Times New Roman" w:eastAsia="华文中宋" w:cs="Times New Roman" w:hAnsi="Times New Roman"/>
          <w:b/>
          <w:color w:val="000000"/>
          <w:sz w:val="44"/>
          <w:szCs w:val="44"/>
        </w:rPr>
        <w:t>安全生产行政执法文书</w:t>
      </w:r>
    </w:p>
    <w:p>
      <w:pPr>
        <w:spacing w:line="600" w:lineRule="exact"/>
        <w:jc w:val="center"/>
        <w:rPr>
          <w:rFonts w:ascii="Times New Roman" w:eastAsia="华文中宋" w:cs="Times New Roman" w:hAnsi="Times New Roman"/>
          <w:b/>
          <w:color w:val="000000"/>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4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35" name="_x0000_s114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47 136" o:spid="_x0000_s136" from="0.55000037pt,129.05pt" to="458.9pt,129.125pt" filled="f" stroked="t" strokeweight="3.0pt" style="position:absolute;z-index:44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color w:val="000000"/>
          <w:sz w:val="44"/>
          <w:szCs w:val="44"/>
        </w:rPr>
        <w:t>行政执法文书送达地址确认书</w:t>
      </w:r>
    </w:p>
    <w:p>
      <w:pPr>
        <w:tabs>
          <w:tab w:val="left" w:pos="357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）应急确认〔2021〕×号</w:t>
      </w:r>
    </w:p>
    <w:tbl>
      <w:tblPr>
        <w:tblpPr w:leftFromText="180" w:rightFromText="180" w:vertAnchor="text" w:horzAnchor="page" w:tblpXSpec="center" w:tblpY="52"/>
        <w:tblOverlap w:val="neve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979"/>
        <w:gridCol w:w="962"/>
        <w:gridCol w:w="1478"/>
        <w:gridCol w:w="1469"/>
        <w:gridCol w:w="1106"/>
        <w:gridCol w:w="1386"/>
        <w:gridCol w:w="1066"/>
      </w:tblGrid>
      <w:tr>
        <w:trPr>
          <w:trHeight w:val="2267"/>
        </w:trPr>
        <w:tc>
          <w:tcPr>
            <w:tcW w:w="767" w:type="dxa"/>
            <w:textDirection w:val="tbLrV"/>
            <w:vAlign w:val="center"/>
          </w:tcPr>
          <w:p>
            <w:pPr>
              <w:ind w:left="113" w:right="113"/>
              <w:jc w:val="center"/>
              <w:rPr>
                <w:rFonts w:ascii="Times New Roman" w:eastAsia="仿宋_GB2312" w:cs="Times New Roman" w:hAnsi="Times New Roman"/>
                <w:b/>
                <w:bCs/>
                <w:sz w:val="24"/>
                <w:szCs w:val="24"/>
              </w:rPr>
            </w:pPr>
            <w:r>
              <w:rPr>
                <w:rFonts w:ascii="Times New Roman" w:eastAsia="仿宋_GB2312" w:cs="Times New Roman" w:hAnsi="Times New Roman"/>
                <w:sz w:val="24"/>
                <w:szCs w:val="24"/>
              </w:rPr>
              <w:t>告   知   事   项</w:t>
            </w:r>
          </w:p>
        </w:tc>
        <w:tc>
          <w:tcPr>
            <w:tcW w:w="8446" w:type="dxa"/>
            <w:gridSpan w:val="7"/>
          </w:tcPr>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根据《中华人民共和国行政处罚法》《安全生产违法行为行政处罚办法》等有关规定，告知如下：</w:t>
            </w:r>
          </w:p>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当事人或代理人应当如实向行政执法机关提供送达地址，保证送达地址准确、有效，并填写送达地址确认书。当事人拒绝提供送达地址的，以其户籍登记、工商登记或其他依法登记、备案中的住所地及其邮寄地址为送达地址。</w:t>
            </w:r>
          </w:p>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2.当事人可以选择是否同意采用电子邮件、传真等电子送达方式接收行政执法文书。同意采用电子送达方式的，行政执法机关对应系统显示发送成功的日期为送达日期。</w:t>
            </w:r>
          </w:p>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3.当事人确认的送达地址及送达方式适用于行政执法全过程，直至有关事项办理完毕。期间，当事人变更送达地址或送达方式的，应及时以书面方式告知行政执法机关。</w:t>
            </w:r>
          </w:p>
          <w:p>
            <w:pPr>
              <w:ind w:firstLineChars="200" w:firstLine="480"/>
              <w:jc w:val="both"/>
              <w:rPr>
                <w:rFonts w:ascii="Times New Roman" w:eastAsia="仿宋_GB2312" w:cs="Times New Roman" w:hAnsi="Times New Roman"/>
                <w:b/>
                <w:bCs/>
                <w:sz w:val="24"/>
                <w:szCs w:val="24"/>
              </w:rPr>
            </w:pPr>
            <w:r>
              <w:rPr>
                <w:rFonts w:ascii="Times New Roman" w:eastAsia="仿宋_GB2312" w:cs="Times New Roman" w:hAnsi="Times New Roman"/>
                <w:sz w:val="24"/>
                <w:szCs w:val="24"/>
              </w:rPr>
              <w:t>4.因当事人提供的送达地址不准确、拒不提供送达地址、送达地址变更未及时告知行政执法机关、当事人或其代理人、指定的代收人规避送达、拒绝签收，导致行政执法文书未能被受送达人实际接收的，直接送达的，文书留在该地址之日为送达之日；邮寄送达的，文书被退回之日为送达之日。由此可能产生的法律后果由当事人自行承担。</w:t>
            </w:r>
          </w:p>
        </w:tc>
      </w:tr>
      <w:tr>
        <w:trPr>
          <w:trHeight w:val="873"/>
        </w:trPr>
        <w:tc>
          <w:tcPr>
            <w:tcW w:w="767" w:type="dxa"/>
            <w:vMerge w:val="restart"/>
            <w:tcBorders>
              <w:top w:val="single" w:sz="4" w:space="0" w:color="auto"/>
              <w:left w:val="single" w:sz="4" w:space="0" w:color="auto"/>
              <w:right w:val="single" w:sz="4" w:space="0" w:color="auto"/>
            </w:tcBorders>
            <w:textDirection w:val="tbLrV"/>
            <w:vAlign w:val="center"/>
          </w:tcPr>
          <w:p>
            <w:pPr>
              <w:ind w:left="113" w:right="1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 达 地 址 及 方 式</w:t>
            </w: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当事人</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（统一社会</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信用代码）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316"/>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法定代表人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代理人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安全管理</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负责人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254"/>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指定代收人</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证件号码</w:t>
            </w:r>
          </w:p>
        </w:tc>
        <w:tc>
          <w:tcPr>
            <w:tcW w:w="110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联系方式</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530"/>
        </w:trPr>
        <w:tc>
          <w:tcPr>
            <w:tcW w:w="767" w:type="dxa"/>
            <w:vMerge/>
            <w:tcBorders>
              <w:top w:val="single" w:sz="4" w:space="0" w:color="auto"/>
              <w:left w:val="single" w:sz="4" w:space="0" w:color="auto"/>
              <w:right w:val="single" w:sz="4" w:space="0" w:color="auto"/>
            </w:tcBorders>
          </w:tcPr>
          <w:p/>
        </w:tc>
        <w:tc>
          <w:tcPr>
            <w:tcW w:w="1941" w:type="dxa"/>
            <w:gridSpan w:val="2"/>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线下送达地址</w:t>
            </w:r>
          </w:p>
        </w:tc>
        <w:tc>
          <w:tcPr>
            <w:tcW w:w="4053"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c>
          <w:tcPr>
            <w:tcW w:w="138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邮编</w:t>
            </w:r>
          </w:p>
        </w:tc>
        <w:tc>
          <w:tcPr>
            <w:tcW w:w="1066"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rPr>
          <w:trHeight w:val="269"/>
        </w:trPr>
        <w:tc>
          <w:tcPr>
            <w:tcW w:w="767" w:type="dxa"/>
            <w:vMerge/>
            <w:tcBorders>
              <w:top w:val="single" w:sz="4" w:space="0" w:color="auto"/>
              <w:left w:val="single" w:sz="4" w:space="0" w:color="auto"/>
              <w:right w:val="single" w:sz="4" w:space="0" w:color="auto"/>
            </w:tcBorders>
          </w:tcPr>
          <w:p/>
        </w:tc>
        <w:tc>
          <w:tcPr>
            <w:tcW w:w="979" w:type="dxa"/>
            <w:vMerge w:val="restart"/>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电子</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w:t>
            </w:r>
          </w:p>
        </w:tc>
        <w:tc>
          <w:tcPr>
            <w:tcW w:w="962" w:type="dxa"/>
            <w:vMerge w:val="restart"/>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同意</w:t>
            </w:r>
          </w:p>
        </w:tc>
        <w:tc>
          <w:tcPr>
            <w:tcW w:w="1478"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□电子邮件</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邮件地址</w:t>
            </w:r>
          </w:p>
        </w:tc>
        <w:tc>
          <w:tcPr>
            <w:tcW w:w="3558"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r>
        <w:tc>
          <w:tcPr>
            <w:tcW w:w="767" w:type="dxa"/>
            <w:vMerge/>
            <w:tcBorders>
              <w:top w:val="single" w:sz="4" w:space="0" w:color="auto"/>
              <w:left w:val="single" w:sz="4" w:space="0" w:color="auto"/>
              <w:right w:val="single" w:sz="4" w:space="0" w:color="auto"/>
            </w:tcBorders>
          </w:tcPr>
          <w:p/>
        </w:tc>
        <w:tc>
          <w:tcPr>
            <w:tcW w:w="979" w:type="dxa"/>
            <w:vMerge/>
            <w:tcBorders>
              <w:top w:val="single" w:sz="4" w:space="0" w:color="auto"/>
              <w:left w:val="single" w:sz="4" w:space="0" w:color="auto"/>
              <w:right w:val="single" w:sz="4" w:space="0" w:color="auto"/>
            </w:tcBorders>
            <w:vAlign w:val="center"/>
          </w:tcPr>
          <w:p/>
        </w:tc>
        <w:tc>
          <w:tcPr>
            <w:tcW w:w="962" w:type="dxa"/>
            <w:vMerge/>
            <w:tcBorders>
              <w:top w:val="single" w:sz="4" w:space="0" w:color="auto"/>
              <w:left w:val="single" w:sz="4" w:space="0" w:color="auto"/>
              <w:right w:val="single" w:sz="4" w:space="0" w:color="auto"/>
            </w:tcBorders>
            <w:vAlign w:val="center"/>
          </w:tcPr>
          <w:p/>
        </w:tc>
        <w:tc>
          <w:tcPr>
            <w:tcW w:w="1478" w:type="dxa"/>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sz w:val="24"/>
                <w:szCs w:val="24"/>
              </w:rPr>
            </w:pPr>
            <w:r>
              <w:rPr>
                <w:rFonts w:ascii="Times New Roman" w:eastAsia="仿宋_GB2312" w:cs="Times New Roman" w:hAnsi="Times New Roman"/>
                <w:b/>
                <w:bCs/>
                <w:sz w:val="24"/>
                <w:szCs w:val="24"/>
              </w:rPr>
              <w:sym w:font="Wingdings 2" w:char="52"/>
            </w:r>
            <w:r>
              <w:rPr>
                <w:rFonts w:ascii="Times New Roman" w:eastAsia="仿宋_GB2312" w:cs="Times New Roman" w:hAnsi="Times New Roman"/>
                <w:sz w:val="24"/>
                <w:szCs w:val="24"/>
              </w:rPr>
              <w:t>传真</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传真号码</w:t>
            </w:r>
          </w:p>
        </w:tc>
        <w:tc>
          <w:tcPr>
            <w:tcW w:w="3558"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c>
          <w:tcPr>
            <w:tcW w:w="767" w:type="dxa"/>
            <w:vMerge/>
            <w:tcBorders>
              <w:top w:val="single" w:sz="4" w:space="0" w:color="auto"/>
              <w:left w:val="single" w:sz="4" w:space="0" w:color="auto"/>
              <w:right w:val="single" w:sz="4" w:space="0" w:color="auto"/>
            </w:tcBorders>
          </w:tcPr>
          <w:p/>
        </w:tc>
        <w:tc>
          <w:tcPr>
            <w:tcW w:w="979" w:type="dxa"/>
            <w:vMerge/>
            <w:tcBorders>
              <w:top w:val="single" w:sz="4" w:space="0" w:color="auto"/>
              <w:left w:val="single" w:sz="4" w:space="0" w:color="auto"/>
              <w:right w:val="single" w:sz="4" w:space="0" w:color="auto"/>
            </w:tcBorders>
            <w:vAlign w:val="center"/>
          </w:tcPr>
          <w:p/>
        </w:tc>
        <w:tc>
          <w:tcPr>
            <w:tcW w:w="962" w:type="dxa"/>
            <w:vMerge/>
            <w:tcBorders>
              <w:top w:val="single" w:sz="4" w:space="0" w:color="auto"/>
              <w:left w:val="single" w:sz="4" w:space="0" w:color="auto"/>
              <w:right w:val="single" w:sz="4" w:space="0" w:color="auto"/>
            </w:tcBorders>
            <w:vAlign w:val="center"/>
          </w:tcPr>
          <w:p/>
        </w:tc>
        <w:tc>
          <w:tcPr>
            <w:tcW w:w="1478" w:type="dxa"/>
            <w:tcBorders>
              <w:top w:val="single" w:sz="4" w:space="0" w:color="auto"/>
              <w:left w:val="single" w:sz="4" w:space="0" w:color="auto"/>
              <w:right w:val="single" w:sz="4" w:space="0" w:color="auto"/>
            </w:tcBorders>
            <w:vAlign w:val="center"/>
          </w:tcPr>
          <w:p>
            <w:pPr>
              <w:jc w:val="both"/>
              <w:rPr>
                <w:rFonts w:ascii="Times New Roman" w:eastAsia="仿宋_GB2312" w:cs="Times New Roman" w:hAnsi="Times New Roman"/>
                <w:color w:val="FF0000"/>
                <w:sz w:val="24"/>
                <w:szCs w:val="24"/>
              </w:rPr>
            </w:pPr>
            <w:r>
              <w:rPr>
                <w:rFonts w:ascii="Times New Roman" w:eastAsia="仿宋_GB2312" w:cs="Times New Roman" w:hAnsi="Times New Roman"/>
                <w:sz w:val="24"/>
                <w:szCs w:val="24"/>
              </w:rPr>
              <w:t>□其他</w:t>
            </w:r>
          </w:p>
        </w:tc>
        <w:tc>
          <w:tcPr>
            <w:tcW w:w="1469"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color w:val="FF0000"/>
                <w:sz w:val="24"/>
                <w:szCs w:val="24"/>
              </w:rPr>
            </w:pPr>
          </w:p>
        </w:tc>
        <w:tc>
          <w:tcPr>
            <w:tcW w:w="3558" w:type="dxa"/>
            <w:gridSpan w:val="3"/>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color w:val="FF0000"/>
                <w:sz w:val="24"/>
                <w:szCs w:val="24"/>
              </w:rPr>
            </w:pPr>
          </w:p>
        </w:tc>
      </w:tr>
      <w:tr>
        <w:trPr>
          <w:trHeight w:val="1111"/>
        </w:trPr>
        <w:tc>
          <w:tcPr>
            <w:tcW w:w="767"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确认</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承诺</w:t>
            </w:r>
          </w:p>
        </w:tc>
        <w:tc>
          <w:tcPr>
            <w:tcW w:w="8446" w:type="dxa"/>
            <w:gridSpan w:val="7"/>
            <w:tcBorders>
              <w:top w:val="single" w:sz="4" w:space="0" w:color="auto"/>
              <w:left w:val="single" w:sz="4" w:space="0" w:color="auto"/>
              <w:right w:val="single" w:sz="4" w:space="0" w:color="auto"/>
            </w:tcBorders>
            <w:vAlign w:val="center"/>
          </w:tcPr>
          <w:p>
            <w:pPr>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本人（本单位）已阅读（听明白）并自愿遵守本确认书的上述告知事项，保证提供的送达信息准确有效,并愿意承担相应的法律后果。</w: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受送达人签名：×××</w:t>
            </w:r>
          </w:p>
          <w:p>
            <w:pPr>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tc>
      </w:tr>
      <w:tr>
        <w:trPr>
          <w:trHeight w:val="432"/>
        </w:trPr>
        <w:tc>
          <w:tcPr>
            <w:tcW w:w="767" w:type="dxa"/>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c>
          <w:tcPr>
            <w:tcW w:w="8446" w:type="dxa"/>
            <w:gridSpan w:val="7"/>
            <w:tcBorders>
              <w:top w:val="single" w:sz="4" w:space="0" w:color="auto"/>
              <w:left w:val="single" w:sz="4" w:space="0" w:color="auto"/>
              <w:right w:val="single" w:sz="4" w:space="0" w:color="auto"/>
            </w:tcBorders>
            <w:vAlign w:val="center"/>
          </w:tcPr>
          <w:p>
            <w:pPr>
              <w:jc w:val="center"/>
              <w:rPr>
                <w:rFonts w:ascii="Times New Roman" w:eastAsia="仿宋_GB2312" w:cs="Times New Roman" w:hAnsi="Times New Roman"/>
                <w:sz w:val="24"/>
                <w:szCs w:val="24"/>
              </w:rPr>
            </w:pPr>
          </w:p>
        </w:tc>
      </w:tr>
    </w:tbl>
    <w:p>
      <w:pPr>
        <w:spacing w:beforeLines="100" w:before="24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0" behindDoc="1" locked="0" layoutInCell="1" hidden="0" allowOverlap="1">
                <wp:simplePos x="0" y="0"/>
                <wp:positionH relativeFrom="page">
                  <wp:posOffset>871219</wp:posOffset>
                </wp:positionH>
                <wp:positionV relativeFrom="paragraph">
                  <wp:posOffset>6995160</wp:posOffset>
                </wp:positionV>
                <wp:extent cx="5821045" cy="952"/>
                <wp:effectExtent l="0" t="0" r="0" b="0"/>
                <wp:wrapNone/>
                <wp:docPr id="137" name="_x0000_s1360"/>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60 138" o:spid="_x0000_s138" from="68.6pt,550.8pt" to="526.95pt,550.87494pt" filled="f" stroked="t" strokeweight="1.5pt" style="position:absolute;z-index:-158;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本文书一式两份：一份由应急管理部门备案，一份交被询问人。</w:t>
      </w:r>
    </w:p>
    <w:p>
      <w:pPr>
        <w:rPr>
          <w:rFonts w:ascii="Times New Roman" w:cs="Times New Roman" w:hAnsi="Times New Roman"/>
          <w:sz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39" w:name="_Toc9954"/>
      <w:r>
        <w:rPr>
          <w:rFonts w:ascii="Times New Roman" w:cs="Times New Roman" w:hAnsi="Times New Roman"/>
        </w:rPr>
        <w:t xml:space="preserve">16  </w:t>
      </w:r>
      <w:bookmarkStart w:id="40" w:name="调查询问笔录"/>
      <w:r>
        <w:rPr>
          <w:rFonts w:ascii="Times New Roman" w:cs="Times New Roman" w:hAnsi="Times New Roman"/>
        </w:rPr>
        <w:t>调查询问笔录</w:t>
      </w:r>
      <w:bookmarkEnd w:id="39"/>
      <w:bookmarkEnd w:id="40"/>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8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39" name="_x0000_s114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49 140" o:spid="_x0000_s140" from="0.55000037pt,157.4pt" to="458.9pt,157.47499pt" filled="f" stroked="t" strokeweight="3.0pt" style="position:absolute;z-index:38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调查询问笔录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）应急询笔〔    〕   号</w:t>
      </w:r>
    </w:p>
    <w:p>
      <w:pPr>
        <w:ind w:firstLineChars="200" w:firstLine="440"/>
        <w:rPr>
          <w:rFonts w:ascii="Times New Roman" w:eastAsia="仿宋_GB2312" w:cs="Times New Roman" w:hAnsi="Times New Roman"/>
        </w:rPr>
      </w:pP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w:t>询问时间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     第</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次询问</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询问地点</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被询问人姓名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年龄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身份证号</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工作单位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住址</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电话</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是否党员 </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w:t>询问人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记录人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w:t>在场人</w:t>
      </w:r>
      <w:r>
        <w:rPr>
          <w:rFonts w:ascii="Times New Roman" w:eastAsia="仿宋_GB2312" w:cs="Times New Roman" w:hAnsi="Times New Roman"/>
          <w:sz w:val="24"/>
          <w:szCs w:val="24"/>
          <w:u w:val="single"/>
        </w:rPr>
        <w:t xml:space="preserve">                                                                           </w:t>
      </w:r>
    </w:p>
    <w:p>
      <w:pPr>
        <w:spacing w:line="360" w:lineRule="auto"/>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的行政执法人员</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，这是我们的证件（出示证件）。我们依法就</w:t>
      </w:r>
      <w:r>
        <w:rPr>
          <w:rFonts w:ascii="Times New Roman" w:eastAsia="仿宋_GB2312" w:cs="Times New Roman" w:hAnsi="Times New Roman"/>
          <w:sz w:val="24"/>
          <w:szCs w:val="24"/>
          <w:u w:val="single"/>
        </w:rPr>
        <w:t xml:space="preserve">                </w:t>
      </w:r>
    </w:p>
    <w:p>
      <w:pPr>
        <w:spacing w:line="360" w:lineRule="auto"/>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的有关问题向您了解情况，您有如实回答问题的义务，也有陈述、申辩和申请回避的权利。您听清楚了吗？</w:t>
      </w:r>
    </w:p>
    <w:p>
      <w:pPr>
        <w:spacing w:line="360" w:lineRule="auto"/>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答：</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360" w:lineRule="auto"/>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问：</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    答：</w:t>
      </w:r>
      <w:r>
        <w:rPr>
          <w:rFonts w:ascii="Times New Roman" w:eastAsia="仿宋_GB2312" w:cs="Times New Roman" w:hAnsi="Times New Roman"/>
          <w:sz w:val="24"/>
          <w:szCs w:val="24"/>
          <w:u w:val="single"/>
        </w:rPr>
        <w:t xml:space="preserve">                                                                          </w:t>
      </w:r>
    </w:p>
    <w:p>
      <w:pP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询问人（签名）：                           记录人（签名）：              </w:t>
      </w:r>
    </w:p>
    <w:p>
      <w:pPr>
        <w:rPr>
          <w:rFonts w:ascii="Times New Roman" w:eastAsia="仿宋_GB2312" w:cs="Times New Roman" w:hAnsi="Times New Roman"/>
          <w:sz w:val="24"/>
          <w:szCs w:val="24"/>
        </w:rPr>
      </w:pPr>
    </w:p>
    <w:p>
      <w:pP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被询问人（签名）：                                    </w:t>
      </w:r>
    </w:p>
    <w:p>
      <w:pPr>
        <w:ind w:right="12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ind w:right="120"/>
        <w:jc w:val="center"/>
        <w:rPr>
          <w:rFonts w:ascii="Times New Roman" w:eastAsia="仿宋_GB2312" w:cs="Times New Roman" w:hAnsi="Times New Roman"/>
          <w:sz w:val="24"/>
          <w:szCs w:val="24"/>
        </w:rPr>
      </w:pPr>
    </w:p>
    <w:p>
      <w:pPr>
        <w:jc w:val="right"/>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315" behindDoc="0" locked="0" layoutInCell="1" hidden="0" allowOverlap="1">
                <wp:simplePos x="0" y="0"/>
                <wp:positionH relativeFrom="column">
                  <wp:align>center</wp:align>
                </wp:positionH>
                <wp:positionV relativeFrom="paragraph">
                  <wp:posOffset>161925</wp:posOffset>
                </wp:positionV>
                <wp:extent cx="5824220" cy="952"/>
                <wp:effectExtent l="0" t="0" r="0" b="0"/>
                <wp:wrapNone/>
                <wp:docPr id="141" name="直接连接符 44"/>
                <wp:cNvGraphicFramePr>
                  <a:graphicFrameLocks noChangeAspect="0"/>
                </wp:cNvGraphicFramePr>
                <a:graphic>
                  <a:graphicData uri="http://schemas.microsoft.com/office/word/2010/wordprocessingShape">
                    <wps:wsp>
                      <wps:cNvSpPr/>
                      <wps:spPr>
                        <a:xfrm flipV="1" rot="21600000">
                          <a:off x="0" y="0"/>
                          <a:ext cx="582422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44 142" o:spid="_x0000_s142" from="0.0pt,12.75pt" to="458.60004pt,12.824999pt" filled="f" stroked="t" strokeweight="1.5pt" style="position:absolute;flip:y;z-index:315;mso-position-horizontal:center;mso-position-vertical:absolute;mso-wrap-distance-left:8.999863pt;mso-wrap-distance-right:8.999863pt;visibility:visible;">
                <v:stroke color="#000000"/>
              </v:line>
            </w:pict>
          </mc:Fallback>
        </mc:AlternateContent>
      </w:r>
    </w:p>
    <w:p>
      <w:pPr>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共  页  第  页</w:t>
      </w:r>
    </w:p>
    <w:p>
      <w:pPr>
        <w:ind w:firstLineChars="3300" w:firstLine="7920"/>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501" behindDoc="0" locked="0" layoutInCell="1" hidden="0" allowOverlap="1">
                <wp:simplePos x="0" y="0"/>
                <wp:positionH relativeFrom="column">
                  <wp:posOffset>5715</wp:posOffset>
                </wp:positionH>
                <wp:positionV relativeFrom="paragraph">
                  <wp:posOffset>185420</wp:posOffset>
                </wp:positionV>
                <wp:extent cx="5824220" cy="952"/>
                <wp:effectExtent l="0" t="0" r="0" b="0"/>
                <wp:wrapNone/>
                <wp:docPr id="143" name="_x0000_s1362"/>
                <wp:cNvGraphicFramePr>
                  <a:graphicFrameLocks noChangeAspect="0"/>
                </wp:cNvGraphicFramePr>
                <a:graphic>
                  <a:graphicData uri="http://schemas.microsoft.com/office/word/2010/wordprocessingShape">
                    <wps:wsp>
                      <wps:cNvSpPr/>
                      <wps:spPr>
                        <a:xfrm flipV="1" rot="21600000">
                          <a:off x="0" y="0"/>
                          <a:ext cx="582422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62 144" o:spid="_x0000_s144" from="0.45000002pt,14.599999pt" to="459.05005pt,14.674998pt" filled="f" stroked="t" strokeweight="1.5pt" style="position:absolute;flip:y;z-index:501;mso-position-horizontal:absolut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续页</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u w:val="single"/>
        </w:rPr>
        <w:t xml:space="preserve">                                                                                          </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100" w:lineRule="exact"/>
        <w:rPr>
          <w:rFonts w:ascii="Times New Roman" w:eastAsia="仿宋_GB2312" w:cs="Times New Roman" w:hAnsi="Times New Roman"/>
          <w:sz w:val="24"/>
          <w:szCs w:val="24"/>
        </w:rPr>
      </w:pPr>
    </w:p>
    <w:p>
      <w:pPr>
        <w:rPr>
          <w:rFonts w:ascii="Times New Roman" w:eastAsia="仿宋_GB2312" w:cs="Times New Roman" w:hAnsi="Times New Roman"/>
          <w:b/>
          <w:bCs/>
          <w:sz w:val="24"/>
          <w:szCs w:val="24"/>
        </w:rPr>
      </w:pPr>
      <w:r>
        <w:rPr>
          <w:rFonts w:ascii="Times New Roman" w:eastAsia="仿宋_GB2312" w:cs="Times New Roman" w:hAnsi="Times New Roman"/>
          <w:sz w:val="24"/>
          <w:szCs w:val="24"/>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w:t>询问人（签名）：                         记录人（签名）：</w:t>
      </w:r>
    </w:p>
    <w:p>
      <w:pPr>
        <w:pStyle w:val="16"/>
        <w:adjustRightInd w:val="0"/>
        <w:snapToGrid w:val="0"/>
        <w:spacing w:line="540" w:lineRule="exact"/>
        <w:jc w:val="both"/>
        <w:rPr>
          <w:rFonts w:ascii="Times New Roman" w:eastAsia="仿宋_GB2312" w:cs="Times New Roman" w:hAnsi="Times New Roman"/>
          <w:sz w:val="28"/>
          <w:szCs w:val="28"/>
        </w:rPr>
      </w:pPr>
      <w:r>
        <w:rPr>
          <w:rFonts w:ascii="Times New Roman" w:eastAsia="仿宋_GB2312" w:cs="Times New Roman" w:hAnsi="Times New Roman"/>
          <w:sz w:val="24"/>
          <w:szCs w:val="24"/>
        </w:rPr>
        <w:t>被询问人（签名）：                         年   月   日</w:t>
      </w:r>
    </w:p>
    <w:p>
      <w:pPr>
        <w:rPr>
          <w:rFonts w:ascii="Times New Roman" w:eastAsia="仿宋_GB2312" w:cs="Times New Roman" w:hAnsi="Times New Roman"/>
          <w:sz w:val="24"/>
          <w:szCs w:val="24"/>
        </w:rPr>
      </w:pPr>
    </w:p>
    <w:p>
      <w:pPr>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503" behindDoc="0" locked="0" layoutInCell="1" hidden="0" allowOverlap="1">
                <wp:simplePos x="0" y="0"/>
                <wp:positionH relativeFrom="column">
                  <wp:align>center</wp:align>
                </wp:positionH>
                <wp:positionV relativeFrom="paragraph">
                  <wp:posOffset>119379</wp:posOffset>
                </wp:positionV>
                <wp:extent cx="5824220" cy="952"/>
                <wp:effectExtent l="0" t="0" r="0" b="0"/>
                <wp:wrapNone/>
                <wp:docPr id="145" name="_x0000_s1364"/>
                <wp:cNvGraphicFramePr>
                  <a:graphicFrameLocks noChangeAspect="0"/>
                </wp:cNvGraphicFramePr>
                <a:graphic>
                  <a:graphicData uri="http://schemas.microsoft.com/office/word/2010/wordprocessingShape">
                    <wps:wsp>
                      <wps:cNvSpPr/>
                      <wps:spPr>
                        <a:xfrm flipV="1" rot="21600000">
                          <a:off x="0" y="0"/>
                          <a:ext cx="582422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64 146" o:spid="_x0000_s146" from="0.0pt,9.4pt" to="458.60004pt,9.474998pt" filled="f" stroked="t" strokeweight="1.5pt" style="position:absolute;flip:y;z-index:503;mso-position-horizontal:center;mso-position-vertical:absolute;mso-wrap-distance-left:8.999863pt;mso-wrap-distance-right:8.999863pt;visibility:visible;">
                <v:stroke color="#000000"/>
              </v:line>
            </w:pict>
          </mc:Fallback>
        </mc:AlternateContent>
      </w:r>
    </w:p>
    <w:p>
      <w:pPr>
        <w:rPr>
          <w:rFonts w:ascii="Times New Roman" w:eastAsia="仿宋_GB2312" w:cs="Times New Roman" w:hAnsi="Times New Roman"/>
          <w:b/>
          <w:bCs/>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 xml:space="preserve"> 共   页  第  页</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《调查询问笔录》是应急管理部门为查明案情，依法向案件当事人、见证人等有关知情人员进行调查询问，记录被询问人陈述内容而制作的法律文书。调查询问笔录应当采用问答的形式记录。</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s>
        <w:adjustRightInd w:val="0"/>
        <w:snapToGrid w:val="0"/>
        <w:spacing w:line="54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（1）询问时间。询问开始与结束的时间应具体到年、月、日、时、分。 并注明“第×次”询问。</w:t>
      </w:r>
    </w:p>
    <w:p>
      <w:pPr>
        <w:pStyle w:val="29"/>
        <w:tabs>
          <w:tab w:val="left" w:pos="1987"/>
        </w:tabs>
        <w:adjustRightInd w:val="0"/>
        <w:snapToGrid w:val="0"/>
        <w:spacing w:line="54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（2）询问地点。指询问的具体地点，填写时应尽可能具体。一般询问当事人、证人等可将其通知到应急管理部门，也可以到其住址或违法行为所在地进行询问。</w:t>
      </w:r>
    </w:p>
    <w:p>
      <w:pPr>
        <w:pStyle w:val="29"/>
        <w:tabs>
          <w:tab w:val="left" w:pos="1975"/>
        </w:tabs>
        <w:adjustRightInd w:val="0"/>
        <w:snapToGrid w:val="0"/>
        <w:spacing w:line="54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（3）被询问人情况。一份询问笔录针对一个被询问人，不能同时询问多人。笔录中应当将被询问人的基本情况记录清楚，被询问人代表单位的，应当注明其代表单位的名称以及其担任的职务等情况。</w:t>
      </w:r>
    </w:p>
    <w:p>
      <w:pPr>
        <w:pStyle w:val="29"/>
        <w:tabs>
          <w:tab w:val="left" w:pos="1975"/>
        </w:tabs>
        <w:adjustRightInd w:val="0"/>
        <w:snapToGrid w:val="0"/>
        <w:spacing w:line="54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（4）询问人和记录人。根据《行政处罚法》的规定，执法人员询问被询问人时，询问人不得少于两人。询问结束后，询问人、记录人应当在询问笔录上签名。询问人也可以是记录人。</w:t>
      </w:r>
    </w:p>
    <w:p>
      <w:pPr>
        <w:pStyle w:val="29"/>
        <w:tabs>
          <w:tab w:val="left" w:pos="1975"/>
        </w:tabs>
        <w:adjustRightInd w:val="0"/>
        <w:snapToGrid w:val="0"/>
        <w:spacing w:line="54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（5）在场人。询问时，如有第三人在场，应如实记录在场人的姓名以及其与本案的关系。如没有第三人在场，在场人一栏填写“无”。</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（6）询问的内容与要求。</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①询问的内容主要包括：一是被询问人的基本情况；二是与案件有关的事实；三是被询问人对自己行为的申辩。行政执法人员不得询问与案件无关的问题。国家秘密或个人隐私，如果与案件有关，也应作为询问的内容，但必须采取保密措施。</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②执法人员在询问过程中，不得对当事人的具体行为是否违法进行评判。</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③询问应采取一问一答的形式，不能由询问人提出多个问题，由被询问人回答“是”或者“不是”。需对多人进行调查的，应当分别进行笔录。对被询问人陈述的记录，要客观、准确、详略得当。文书空白处应注明以下空白等处理。</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④询问时要充分用好询问笔录的“串线”作用，通过询问笔录将已掌握的各项证据关联起来，形成完整的证据链，特别是询问清楚违法事实的具体情节、原因等情况。同时要避免把询问笔录做成提示性或者诱导性的笔录。</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⑤在询问调查结束时，要将笔录交被询问人阅读核对，被询问人没有阅读能力的，应向其宣读笔录内容。若发现笔录有漏记、错记，应进行补充或更正，并由被询问人在补充或更正处按压印确认，然后让其在笔录上逐页签名，在笔录末页最后顶格顶行写明“以上笔录已阅，情况记录属实”的确认意见。若被询问人拒绝签章，应注明情况，并由两名以上执法人员签名。必要时，应当由其他在场人员签字证明。</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⑥询问聋、哑人时，应当有通晓手语的人参加，并在笔录中载明。涉及国外人员不能使用中文时，应当聘请翻译，做好翻译记录并由当事人和翻译人员签字确认。</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adjustRightInd w:val="0"/>
        <w:snapToGrid w:val="0"/>
        <w:spacing w:line="54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一份询问笔录只能询问一人，且只能针对当次询问。询问笔录中主要事实（包括姓名、地点、时间、行为、数量等）涂改处应当有被询问人作摁指印、加盖印章等技术处理。如有第三人在场，应如实记录在场人的姓名、与本案的关系。其他各项，严格按照文书要求填写，不得空白，以免影响文书的效力。</w:t>
      </w:r>
    </w:p>
    <w:p>
      <w:pPr>
        <w:pStyle w:val="16"/>
        <w:adjustRightInd w:val="0"/>
        <w:snapToGrid w:val="0"/>
        <w:spacing w:line="54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询问开始时必须主动询问是否需要执法人员回避，结束时必须询问是否还有需要补充的内容。</w:t>
      </w:r>
    </w:p>
    <w:p>
      <w:pPr>
        <w:spacing w:line="540" w:lineRule="exact"/>
        <w:ind w:firstLineChars="200" w:firstLine="560"/>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5"/>
        <w:spacing w:line="600" w:lineRule="exact"/>
        <w:ind w:left="0"/>
        <w:jc w:val="center"/>
        <w:rPr>
          <w:rFonts w:ascii="Times New Roman" w:eastAsia="华文中宋" w:cs="Times New Roman" w:hAnsi="Times New Roman"/>
          <w:sz w:val="44"/>
          <w:szCs w:val="44"/>
        </w:rPr>
      </w:pPr>
      <w:r>
        <w:rPr>
          <w:rFonts w:ascii="Times New Roman" w:eastAsia="华文中宋" w:cs="Times New Roman" w:hAnsi="Times New Roman"/>
          <w:sz w:val="44"/>
          <w:szCs w:val="44"/>
        </w:rPr>
        <w:t>安全生产行政执法文书</w:t>
      </w:r>
    </w:p>
    <w:p>
      <w:pPr>
        <w:pStyle w:val="5"/>
        <w:spacing w:line="600" w:lineRule="exact"/>
        <w:ind w:left="0"/>
        <w:jc w:val="center"/>
        <w:rPr>
          <w:rFonts w:ascii="Times New Roman" w:eastAsia="华文中宋" w:cs="Times New Roman" w:hAnsi="Times New Roman"/>
          <w:sz w:val="44"/>
          <w:szCs w:val="44"/>
        </w:rPr>
      </w:pPr>
      <w:r>
        <w:rPr>
          <w:rFonts w:ascii="Times New Roman" w:eastAsia="华文中宋" w:cs="Times New Roman" w:hAnsi="Times New Roman"/>
          <w:sz w:val="44"/>
          <w:szCs w:val="44"/>
        </w:rPr>
        <mc:AlternateContent>
          <mc:Choice Requires="wps">
            <w:drawing>
              <wp:anchor distT="0" distB="0" distL="114298" distR="114298" simplePos="0" relativeHeight="45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47" name="_x0000_s115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52 148" o:spid="_x0000_s148" from="0.55000037pt,129.05pt" to="458.9pt,129.125pt" filled="f" stroked="t" strokeweight="3.0pt" style="position:absolute;z-index:45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sz w:val="44"/>
          <w:szCs w:val="44"/>
        </w:rPr>
        <w:t>调查询问笔录</w:t>
      </w:r>
    </w:p>
    <w:p>
      <w:pPr>
        <w:tabs>
          <w:tab w:val="left" w:pos="3568"/>
          <w:tab w:val="left" w:pos="4048"/>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）应急询笔〔2021〕× 号</w:t>
      </w:r>
    </w:p>
    <w:p>
      <w:pPr>
        <w:pStyle w:val="16"/>
        <w:spacing w:before="9" w:line="400" w:lineRule="exact"/>
        <w:rPr>
          <w:rFonts w:ascii="Times New Roman" w:eastAsia="仿宋_GB2312" w:cs="Times New Roman" w:hAnsi="Times New Roman"/>
          <w:sz w:val="24"/>
          <w:szCs w:val="24"/>
        </w:rPr>
      </w:pPr>
    </w:p>
    <w:p>
      <w:pPr>
        <w:tabs>
          <w:tab w:val="left" w:pos="197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 behindDoc="1" locked="0" layoutInCell="1" hidden="0" allowOverlap="1">
                <wp:simplePos x="0" y="0"/>
                <wp:positionH relativeFrom="page">
                  <wp:posOffset>1544955</wp:posOffset>
                </wp:positionH>
                <wp:positionV relativeFrom="paragraph">
                  <wp:posOffset>529590</wp:posOffset>
                </wp:positionV>
                <wp:extent cx="5149850" cy="7619"/>
                <wp:effectExtent l="0" t="0" r="0" b="0"/>
                <wp:wrapNone/>
                <wp:docPr id="149" name="矩形 97"/>
                <wp:cNvGraphicFramePr>
                  <a:graphicFrameLocks noChangeAspect="0"/>
                </wp:cNvGraphicFramePr>
                <a:graphic>
                  <a:graphicData uri="http://schemas.microsoft.com/office/word/2010/wordprocessingShape">
                    <wps:wsp>
                      <wps:cNvSpPr/>
                      <wps:spPr>
                        <a:xfrm rot="0">
                          <a:off x="0" y="0"/>
                          <a:ext cx="5149850" cy="7619"/>
                        </a:xfrm>
                        <a:prstGeom prst="rect"/>
                        <a:solidFill>
                          <a:srgbClr val="000000"/>
                        </a:solidFill>
                        <a:ln w="9525" cmpd="sng" cap="flat">
                          <a:noFill/>
                          <a:prstDash val="solid"/>
                          <a:miter/>
                        </a:ln>
                      </wps:spPr>
                      <wps:txbx id="150">
                        <w:txbxContent>
                          <w:p>
                            <w:pPr>
                              <w:jc w:val="center"/>
                            </w:pPr>
                          </w:p>
                        </w:txbxContent>
                      </wps:txbx>
                      <wps:bodyPr vert="horz" wrap="square" lIns="91440" tIns="45720" rIns="91440" bIns="45720" anchor="t" anchorCtr="0" upright="1">
                        <a:noAutofit/>
                      </wps:bodyPr>
                    </wps:wsp>
                  </a:graphicData>
                </a:graphic>
              </wp:anchor>
            </w:drawing>
          </mc:Choice>
          <mc:Fallback>
            <w:pict>
              <v:rect type="#_x0000_t1" id="矩形 97 151" o:spid="_x0000_s151" fillcolor="#000000" stroked="f" style="position:absolute;margin-left:121.65pt;margin-top:41.7pt;width:405.50003pt;height:0.5999989pt;z-index:-172;mso-position-horizontal:absolute;mso-position-horizontal-relative:page;mso-position-vertical:absolute;mso-wrap-distance-left:8.999863pt;mso-wrap-distance-right:8.999863pt;mso-wrap-style:square;">
                <v:stroke color="#000000"/>
                <v:textbox id="892" inset="2.54mm,1.27mm,2.54mm,1.27mm" o:insetmode="custom" style="layout-flow:horizontal;v-text-anchor:top;">
                  <w:txbxContent>
                    <w:p>
                      <w:pPr>
                        <w:jc w:val="center"/>
                      </w:pPr>
                    </w:p>
                  </w:txbxContent>
                </v:textbox>
              </v:rect>
            </w:pict>
          </mc:Fallback>
        </mc:AlternateContent>
      </w:r>
      <w:r>
        <w:rPr>
          <w:rFonts w:ascii="Times New Roman" w:eastAsia="仿宋_GB2312" w:cs="Times New Roman" w:hAnsi="Times New Roman"/>
          <w:sz w:val="24"/>
          <w:szCs w:val="24"/>
        </w:rPr>
        <w:t xml:space="preserve">询问时间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        第</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次询问</w:t>
      </w:r>
    </w:p>
    <w:p>
      <w:pPr>
        <w:tabs>
          <w:tab w:val="left" w:pos="197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询问地点</w:t>
        <w:tab/>
        <w:t>××市××区××街×号</w:t>
      </w:r>
    </w:p>
    <w:p>
      <w:pPr>
        <w:tabs>
          <w:tab w:val="left" w:pos="2573"/>
          <w:tab w:val="left" w:pos="3893"/>
          <w:tab w:val="left" w:pos="5093"/>
          <w:tab w:val="left" w:pos="6773"/>
          <w:tab w:val="left" w:pos="8093"/>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被询问人姓名</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××岁</w:t>
        <w:tab/>
      </w:r>
      <w:r>
        <w:rPr>
          <w:rFonts w:ascii="Times New Roman" w:eastAsia="仿宋_GB2312" w:cs="Times New Roman" w:hAnsi="Times New Roman"/>
          <w:sz w:val="24"/>
          <w:szCs w:val="24"/>
        </w:rPr>
        <w:t>身份证号</w:t>
      </w:r>
      <w:r>
        <w:rPr>
          <w:rFonts w:ascii="Times New Roman" w:eastAsia="仿宋_GB2312" w:cs="Times New Roman" w:hAnsi="Times New Roman"/>
          <w:sz w:val="24"/>
          <w:szCs w:val="24"/>
          <w:u w:val="single"/>
        </w:rPr>
        <w:t xml:space="preserve"> </w:t>
        <w:tab/>
        <w:t>××××</w:t>
        <w:tab/>
      </w:r>
    </w:p>
    <w:p>
      <w:pPr>
        <w:tabs>
          <w:tab w:val="left" w:pos="2213"/>
          <w:tab w:val="left" w:pos="7013"/>
          <w:tab w:val="left" w:pos="7973"/>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工作单位</w:t>
      </w:r>
      <w:r>
        <w:rPr>
          <w:rFonts w:ascii="Times New Roman" w:eastAsia="仿宋_GB2312" w:cs="Times New Roman" w:hAnsi="Times New Roman"/>
          <w:sz w:val="24"/>
          <w:szCs w:val="24"/>
          <w:u w:val="single"/>
        </w:rPr>
        <w:t xml:space="preserve"> </w:t>
        <w:tab/>
        <w:t>××有限公司</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t>经理</w:t>
        <w:tab/>
      </w:r>
    </w:p>
    <w:p>
      <w:pPr>
        <w:tabs>
          <w:tab w:val="left" w:pos="2213"/>
          <w:tab w:val="left" w:pos="7013"/>
          <w:tab w:val="left" w:pos="7973"/>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住址</w:t>
      </w:r>
      <w:r>
        <w:rPr>
          <w:rFonts w:ascii="Times New Roman" w:eastAsia="仿宋_GB2312" w:cs="Times New Roman" w:hAnsi="Times New Roman"/>
          <w:sz w:val="24"/>
          <w:szCs w:val="24"/>
          <w:u w:val="single"/>
        </w:rPr>
        <w:tab/>
        <w:t>××市××区××路×号</w:t>
        <w:tab/>
      </w:r>
      <w:r>
        <w:rPr>
          <w:rFonts w:ascii="Times New Roman" w:eastAsia="仿宋_GB2312" w:cs="Times New Roman" w:hAnsi="Times New Roman"/>
          <w:sz w:val="24"/>
          <w:szCs w:val="24"/>
        </w:rPr>
        <w:t>电话</w:t>
      </w:r>
      <w:r>
        <w:rPr>
          <w:rFonts w:ascii="Times New Roman" w:eastAsia="仿宋_GB2312" w:cs="Times New Roman" w:hAnsi="Times New Roman"/>
          <w:sz w:val="24"/>
          <w:szCs w:val="24"/>
          <w:u w:val="single"/>
        </w:rPr>
        <w:t xml:space="preserve"> </w:t>
        <w:tab/>
        <w:t>××××</w:t>
        <w:tab/>
      </w:r>
    </w:p>
    <w:p>
      <w:pPr>
        <w:tabs>
          <w:tab w:val="left" w:pos="1973"/>
          <w:tab w:val="left" w:pos="293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是否党员</w:t>
      </w:r>
      <w:r>
        <w:rPr>
          <w:rFonts w:ascii="Times New Roman" w:eastAsia="仿宋_GB2312" w:cs="Times New Roman" w:hAnsi="Times New Roman"/>
          <w:sz w:val="24"/>
          <w:szCs w:val="24"/>
          <w:u w:val="single"/>
        </w:rPr>
        <w:t xml:space="preserve"> </w:t>
        <w:tab/>
        <w:t>×</w:t>
        <w:tab/>
      </w:r>
    </w:p>
    <w:p>
      <w:pPr>
        <w:tabs>
          <w:tab w:val="left" w:pos="1613"/>
          <w:tab w:val="left" w:pos="2693"/>
          <w:tab w:val="left" w:pos="4493"/>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询问人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tab/>
        <w:t>×××××</w:t>
        <w:tab/>
      </w:r>
    </w:p>
    <w:p>
      <w:pPr>
        <w:tabs>
          <w:tab w:val="left" w:pos="1613"/>
          <w:tab w:val="left" w:pos="2693"/>
          <w:tab w:val="left" w:pos="4493"/>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记录人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tab/>
        <w:t>×××××</w:t>
        <w:tab/>
      </w:r>
    </w:p>
    <w:p>
      <w:pPr>
        <w:tabs>
          <w:tab w:val="left" w:pos="221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93" behindDoc="0" locked="0" layoutInCell="1" hidden="0" allowOverlap="1">
                <wp:simplePos x="0" y="0"/>
                <wp:positionH relativeFrom="page">
                  <wp:posOffset>1430655</wp:posOffset>
                </wp:positionH>
                <wp:positionV relativeFrom="paragraph">
                  <wp:posOffset>243840</wp:posOffset>
                </wp:positionV>
                <wp:extent cx="5302250" cy="7620"/>
                <wp:effectExtent l="0" t="0" r="0" b="0"/>
                <wp:wrapNone/>
                <wp:docPr id="152" name="矩形 98"/>
                <wp:cNvGraphicFramePr>
                  <a:graphicFrameLocks noChangeAspect="0"/>
                </wp:cNvGraphicFramePr>
                <a:graphic>
                  <a:graphicData uri="http://schemas.microsoft.com/office/word/2010/wordprocessingShape">
                    <wps:wsp>
                      <wps:cNvSpPr/>
                      <wps:spPr>
                        <a:xfrm rot="0">
                          <a:off x="0" y="0"/>
                          <a:ext cx="5302250" cy="7620"/>
                        </a:xfrm>
                        <a:prstGeom prst="rect"/>
                        <a:solidFill>
                          <a:srgbClr val="00000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98 153" o:spid="_x0000_s153" fillcolor="#000000" stroked="f" style="position:absolute;margin-left:112.65pt;margin-top:19.2pt;width:417.50003pt;height:0.6000003pt;z-index:293;mso-position-horizontal:absolute;mso-position-horizontal-relative:page;mso-position-vertical:absolute;mso-wrap-distance-left:8.999863pt;mso-wrap-distance-right:8.999863pt;">
                <v:stroke color="#000000"/>
              </v:rect>
            </w:pict>
          </mc:Fallback>
        </mc:AlternateContent>
      </w:r>
      <w:r>
        <w:rPr>
          <w:rFonts w:ascii="Times New Roman" w:eastAsia="仿宋_GB2312" w:cs="Times New Roman" w:hAnsi="Times New Roman"/>
          <w:sz w:val="24"/>
          <w:szCs w:val="24"/>
        </w:rPr>
        <w:t>在场人</w:t>
        <w:tab/>
        <w:t>无</w:t>
      </w:r>
    </w:p>
    <w:p>
      <w:pPr>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的行政执法人员</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，这是我们的证件（出示证件）。我们依法就</w:t>
      </w:r>
      <w:r>
        <w:rPr>
          <w:rFonts w:ascii="Times New Roman" w:eastAsia="仿宋_GB2312" w:cs="Times New Roman" w:hAnsi="Times New Roman"/>
          <w:sz w:val="24"/>
          <w:szCs w:val="24"/>
          <w:u w:val="single"/>
        </w:rPr>
        <w:t xml:space="preserve">  你单位××××行为</w:t>
      </w:r>
      <w:r>
        <w:rPr>
          <w:rFonts w:ascii="Times New Roman" w:eastAsia="仿宋_GB2312" w:cs="Times New Roman" w:hAnsi="Times New Roman"/>
          <w:sz w:val="24"/>
          <w:szCs w:val="24"/>
        </w:rPr>
        <w:t>的有关问题向您了解情况，您有如实回答问题的义务，也有陈述、申辩和申请回避的权利。您听清楚了吗？</w:t>
      </w:r>
    </w:p>
    <w:p>
      <w:pPr>
        <w:tabs>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答：</w:t>
      </w:r>
      <w:r>
        <w:rPr>
          <w:rFonts w:ascii="Times New Roman" w:eastAsia="仿宋_GB2312" w:cs="Times New Roman" w:hAnsi="Times New Roman"/>
          <w:sz w:val="24"/>
          <w:szCs w:val="24"/>
          <w:u w:val="single"/>
        </w:rPr>
        <w:t>听清楚了，明白。</w:t>
        <w:tab/>
      </w:r>
    </w:p>
    <w:p>
      <w:pPr>
        <w:tabs>
          <w:tab w:val="left" w:pos="9604"/>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问：</w:t>
      </w:r>
      <w:r>
        <w:rPr>
          <w:rFonts w:ascii="Times New Roman" w:eastAsia="仿宋_GB2312" w:cs="Times New Roman" w:hAnsi="Times New Roman"/>
          <w:sz w:val="24"/>
          <w:szCs w:val="24"/>
          <w:u w:val="single"/>
        </w:rPr>
        <w:t>对于我们两人的调查询问，你是否需要申请我们两人或其中一人回避？</w:t>
        <w:tab/>
      </w:r>
    </w:p>
    <w:p>
      <w:pPr>
        <w:tabs>
          <w:tab w:val="left" w:pos="5453"/>
          <w:tab w:val="left" w:pos="953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答：</w:t>
      </w:r>
      <w:r>
        <w:rPr>
          <w:rFonts w:ascii="Times New Roman" w:eastAsia="仿宋_GB2312" w:cs="Times New Roman" w:hAnsi="Times New Roman"/>
          <w:sz w:val="24"/>
          <w:szCs w:val="24"/>
          <w:u w:val="single"/>
        </w:rPr>
        <w:t>不申请回避。</w:t>
        <w:tab/>
        <w:tab/>
      </w:r>
      <w:r>
        <w:rPr>
          <w:rFonts w:ascii="Times New Roman" w:eastAsia="仿宋_GB2312" w:cs="Times New Roman" w:hAnsi="Times New Roman"/>
          <w:sz w:val="24"/>
          <w:szCs w:val="24"/>
        </w:rPr>
        <w:t xml:space="preserve"> </w:t>
      </w:r>
    </w:p>
    <w:p>
      <w:pPr>
        <w:tabs>
          <w:tab w:val="left" w:pos="5453"/>
          <w:tab w:val="left" w:pos="9533"/>
        </w:tabs>
        <w:spacing w:line="400" w:lineRule="exact"/>
        <w:ind w:firstLine="480"/>
        <w:jc w:val="both"/>
        <w:rPr>
          <w:rFonts w:ascii="Times New Roman" w:eastAsia="仿宋_GB2312" w:cs="Times New Roman" w:hAnsi="Times New Roman"/>
          <w:sz w:val="24"/>
          <w:szCs w:val="24"/>
        </w:rPr>
      </w:pPr>
    </w:p>
    <w:p>
      <w:pPr>
        <w:tabs>
          <w:tab w:val="left" w:pos="5453"/>
          <w:tab w:val="left" w:pos="9533"/>
        </w:tabs>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询问人（签名）：×××、×××</w:t>
        <w:tab/>
        <w:t>记录人（签名）：×××</w:t>
      </w:r>
    </w:p>
    <w:p>
      <w:pPr>
        <w:pStyle w:val="16"/>
        <w:spacing w:line="400" w:lineRule="exact"/>
        <w:jc w:val="both"/>
        <w:rPr>
          <w:rFonts w:ascii="Times New Roman" w:eastAsia="仿宋_GB2312" w:cs="Times New Roman" w:hAnsi="Times New Roman"/>
          <w:sz w:val="24"/>
          <w:szCs w:val="24"/>
        </w:rPr>
      </w:pPr>
    </w:p>
    <w:p>
      <w:pPr>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被询问人（签名）：×××</w:t>
      </w:r>
    </w:p>
    <w:p>
      <w:pPr>
        <w:pStyle w:val="16"/>
        <w:spacing w:line="400" w:lineRule="exact"/>
        <w:rPr>
          <w:rFonts w:ascii="Times New Roman" w:eastAsia="仿宋_GB2312" w:cs="Times New Roman" w:hAnsi="Times New Roman"/>
          <w:sz w:val="24"/>
          <w:szCs w:val="24"/>
        </w:rPr>
      </w:pPr>
    </w:p>
    <w:p>
      <w:pPr>
        <w:pStyle w:val="16"/>
        <w:spacing w:line="400" w:lineRule="exac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pStyle w:val="16"/>
        <w:spacing w:before="12"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pStyle w:val="16"/>
        <w:spacing w:before="12" w:line="400" w:lineRule="exact"/>
        <w:rPr>
          <w:rFonts w:ascii="Times New Roman" w:eastAsia="仿宋_GB2312" w:cs="Times New Roman" w:hAnsi="Times New Roman"/>
          <w:sz w:val="24"/>
          <w:szCs w:val="24"/>
        </w:rPr>
      </w:pPr>
    </w:p>
    <w:p>
      <w:pPr>
        <w:pStyle w:val="16"/>
        <w:spacing w:before="12" w:line="400" w:lineRule="exact"/>
        <w:rPr>
          <w:rFonts w:ascii="Times New Roman" w:eastAsia="仿宋_GB2312" w:cs="Times New Roman" w:hAnsi="Times New Roman"/>
          <w:sz w:val="24"/>
          <w:szCs w:val="24"/>
        </w:rPr>
      </w:pPr>
    </w:p>
    <w:p>
      <w:pPr>
        <w:pStyle w:val="16"/>
        <w:spacing w:before="12" w:line="400" w:lineRule="exact"/>
        <w:rPr>
          <w:rFonts w:ascii="Times New Roman" w:eastAsia="仿宋_GB2312" w:cs="Times New Roman" w:hAnsi="Times New Roman"/>
          <w:sz w:val="24"/>
          <w:szCs w:val="24"/>
        </w:rPr>
      </w:pPr>
    </w:p>
    <w:p>
      <w:pPr>
        <w:pStyle w:val="16"/>
        <w:spacing w:before="12" w:line="400" w:lineRule="exact"/>
        <w:rPr>
          <w:rFonts w:ascii="Times New Roman" w:eastAsia="仿宋_GB2312" w:cs="Times New Roman" w:hAnsi="Times New Roman"/>
          <w:sz w:val="24"/>
          <w:szCs w:val="24"/>
        </w:rPr>
      </w:pPr>
    </w:p>
    <w:p>
      <w:pPr>
        <w:pStyle w:val="16"/>
        <w:spacing w:before="12" w:line="400" w:lineRule="exact"/>
        <w:ind w:firstLineChars="3000" w:firstLine="720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51" behindDoc="0" locked="0" layoutInCell="1" hidden="0" allowOverlap="1">
                <wp:simplePos x="0" y="0"/>
                <wp:positionH relativeFrom="page">
                  <wp:align>center</wp:align>
                </wp:positionH>
                <wp:positionV relativeFrom="paragraph">
                  <wp:posOffset>11430</wp:posOffset>
                </wp:positionV>
                <wp:extent cx="5824220" cy="36830"/>
                <wp:effectExtent l="0" t="0" r="0" b="0"/>
                <wp:wrapNone/>
                <wp:docPr id="154" name="任意多边形 99"/>
                <wp:cNvGraphicFramePr>
                  <a:graphicFrameLocks noChangeAspect="1"/>
                </wp:cNvGraphicFramePr>
                <a:graphic>
                  <a:graphicData uri="http://schemas.microsoft.com/office/word/2010/wordprocessingShape">
                    <wps:wsp>
                      <wps:cNvSpPr/>
                      <wps:spPr>
                        <a:xfrm flipV="1" rot="21600000">
                          <a:off x="0" y="0"/>
                          <a:ext cx="5824220" cy="36830"/>
                        </a:xfrm>
                        <a:custGeom>
                          <a:gdLst>
                            <a:gd name="T1" fmla="*/ 0 w 21600"/>
                            <a:gd name="T2" fmla="*/ 0 h 21600"/>
                            <a:gd name="T3" fmla="*/ 21600 w 21600"/>
                            <a:gd name="T4" fmla="*/ 0 h 21600"/>
                          </a:gdLst>
                          <a:rect l="T1" t="T2" r="T3" b="T4"/>
                          <a:pathLst>
                            <a:path w="21600" h="21600">
                              <a:moveTo>
                                <a:pt x="0" y="0"/>
                              </a:moveTo>
                              <a:lnTo>
                                <a:pt x="21599" y="0"/>
                              </a:lnTo>
                            </a:path>
                          </a:pathLst>
                        </a:custGeom>
                        <a:noFill/>
                        <a:ln w="19050" cmpd="sng" cap="flat">
                          <a:noFill/>
                          <a:prstDash val="solid"/>
                          <a:miter/>
                        </a:ln>
                      </wps:spPr>
                      <wps:bodyPr/>
                    </wps:wsp>
                  </a:graphicData>
                </a:graphic>
              </wp:anchor>
            </w:drawing>
          </mc:Choice>
          <mc:Fallback>
            <w:pict>
              <v:shape type="#_x0000_t0" id="任意多边形 99 155" o:spid="_x0000_s155" filled="f" stroked="f" strokeweight="1.5pt" coordsize="9172,57" path="m,l9171,e" style="position:absolute;margin-left:0.0pt;margin-top:0.9000001pt;width:458.60004pt;height:2.8999999pt;flip:y;z-index:251;mso-position-horizontal:center;mso-position-horizontal-relative:page;mso-position-vertical:absolute;mso-wrap-distance-left:8.999863pt;mso-wrap-distance-right:8.999863pt;">
                <v:stroke color="#000000"/>
                <o:lock aspectratio="t"/>
              </v:shape>
            </w:pict>
          </mc:Fallback>
        </mc:AlternateContent>
      </w:r>
      <w:r>
        <w:rPr>
          <w:rFonts w:ascii="Times New Roman" w:eastAsia="仿宋_GB2312" w:cs="Times New Roman" w:hAnsi="Times New Roman"/>
          <w:spacing w:val="60"/>
          <w:sz w:val="24"/>
          <w:szCs w:val="24"/>
        </w:rPr>
        <w:t>共2</w:t>
      </w:r>
      <w:r>
        <w:rPr>
          <w:rFonts w:ascii="Times New Roman" w:eastAsia="仿宋_GB2312" w:cs="Times New Roman" w:hAnsi="Times New Roman"/>
          <w:sz w:val="24"/>
          <w:szCs w:val="24"/>
        </w:rPr>
        <w:t xml:space="preserve">页   </w:t>
      </w:r>
      <w:r>
        <w:rPr>
          <w:rFonts w:ascii="Times New Roman" w:eastAsia="仿宋_GB2312" w:cs="Times New Roman" w:hAnsi="Times New Roman"/>
          <w:spacing w:val="60"/>
          <w:sz w:val="24"/>
          <w:szCs w:val="24"/>
        </w:rPr>
        <w:t>第1</w:t>
      </w:r>
      <w:r>
        <w:rPr>
          <w:rFonts w:ascii="Times New Roman" w:eastAsia="仿宋_GB2312" w:cs="Times New Roman" w:hAnsi="Times New Roman"/>
          <w:sz w:val="24"/>
          <w:szCs w:val="24"/>
        </w:rPr>
        <w:t>页</w:t>
      </w:r>
      <w:r>
        <w:rPr>
          <w:rFonts w:ascii="Times New Roman" w:eastAsia="仿宋_GB2312" w:cs="Times New Roman" w:hAnsi="Times New Roman"/>
          <w:spacing w:val="-60"/>
          <w:sz w:val="24"/>
          <w:szCs w:val="24"/>
        </w:rPr>
        <w:t xml:space="preserve"> </w:t>
      </w:r>
    </w:p>
    <w:p>
      <w:pPr>
        <w:spacing w:line="400" w:lineRule="exact"/>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before="41" w:line="400" w:lineRule="exact"/>
        <w:ind w:right="1108"/>
        <w:jc w:val="right"/>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509" behindDoc="0" locked="0" layoutInCell="1" hidden="0" allowOverlap="1">
                <wp:simplePos x="0" y="0"/>
                <wp:positionH relativeFrom="column">
                  <wp:posOffset>5715</wp:posOffset>
                </wp:positionH>
                <wp:positionV relativeFrom="paragraph">
                  <wp:posOffset>245745</wp:posOffset>
                </wp:positionV>
                <wp:extent cx="5824220" cy="952"/>
                <wp:effectExtent l="0" t="0" r="0" b="0"/>
                <wp:wrapNone/>
                <wp:docPr id="156" name="_x0000_s1365"/>
                <wp:cNvGraphicFramePr>
                  <a:graphicFrameLocks noChangeAspect="0"/>
                </wp:cNvGraphicFramePr>
                <a:graphic>
                  <a:graphicData uri="http://schemas.microsoft.com/office/word/2010/wordprocessingShape">
                    <wps:wsp>
                      <wps:cNvSpPr/>
                      <wps:spPr>
                        <a:xfrm flipV="1" rot="21600000">
                          <a:off x="0" y="0"/>
                          <a:ext cx="582422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65 157" o:spid="_x0000_s157" from="0.45000002pt,19.35pt" to="459.05005pt,19.425pt" filled="f" stroked="t" strokeweight="1.5pt" style="position:absolute;flip:y;z-index:509;mso-position-horizontal:absolut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续页</w:t>
      </w:r>
    </w:p>
    <w:p>
      <w:pPr>
        <w:tabs>
          <w:tab w:val="left" w:pos="9604"/>
        </w:tabs>
        <w:snapToGrid w:val="0"/>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问：</w:t>
      </w:r>
      <w:r>
        <w:rPr>
          <w:rFonts w:ascii="Times New Roman" w:eastAsia="仿宋_GB2312" w:cs="Times New Roman" w:hAnsi="Times New Roman"/>
          <w:sz w:val="24"/>
          <w:szCs w:val="24"/>
          <w:u w:val="single"/>
        </w:rPr>
        <w:t xml:space="preserve">…… </w:t>
        <w:tab/>
        <w:t xml:space="preserve">  </w:t>
      </w:r>
    </w:p>
    <w:p>
      <w:pPr>
        <w:tabs>
          <w:tab w:val="left" w:pos="9604"/>
        </w:tabs>
        <w:snapToGrid w:val="0"/>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答：</w:t>
      </w:r>
      <w:r>
        <w:rPr>
          <w:rFonts w:ascii="Times New Roman" w:eastAsia="仿宋_GB2312" w:cs="Times New Roman" w:hAnsi="Times New Roman"/>
          <w:sz w:val="24"/>
          <w:szCs w:val="24"/>
          <w:u w:val="single"/>
        </w:rPr>
        <w:t>……</w:t>
        <w:tab/>
        <w:t xml:space="preserve">  </w:t>
      </w:r>
    </w:p>
    <w:p>
      <w:pPr>
        <w:tabs>
          <w:tab w:val="left" w:pos="9604"/>
        </w:tabs>
        <w:snapToGrid w:val="0"/>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问：</w:t>
      </w:r>
      <w:r>
        <w:rPr>
          <w:rFonts w:ascii="Times New Roman" w:eastAsia="仿宋_GB2312" w:cs="Times New Roman" w:hAnsi="Times New Roman"/>
          <w:sz w:val="24"/>
          <w:szCs w:val="24"/>
          <w:u w:val="single"/>
        </w:rPr>
        <w:t xml:space="preserve">你还有没有需要补充的内容？                                                </w:t>
      </w:r>
    </w:p>
    <w:p>
      <w:pPr>
        <w:tabs>
          <w:tab w:val="left" w:pos="9604"/>
        </w:tabs>
        <w:snapToGrid w:val="0"/>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答：</w:t>
      </w:r>
      <w:r>
        <w:rPr>
          <w:rFonts w:ascii="Times New Roman" w:eastAsia="仿宋_GB2312" w:cs="Times New Roman" w:hAnsi="Times New Roman"/>
          <w:sz w:val="24"/>
          <w:szCs w:val="24"/>
          <w:u w:val="single"/>
        </w:rPr>
        <w:t>没有了。</w:t>
        <w:tab/>
        <w:t xml:space="preserve">  </w:t>
      </w:r>
    </w:p>
    <w:p>
      <w:pPr>
        <w:tabs>
          <w:tab w:val="left" w:pos="9604"/>
        </w:tabs>
        <w:snapToGrid w:val="0"/>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u w:val="single"/>
        </w:rPr>
        <w:t>以上笔录已阅，情况记录属实。 ××× 2021年××月××日（由被询问人手写）</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tabs>
          <w:tab w:val="left" w:pos="5455"/>
        </w:tabs>
        <w:spacing w:line="400" w:lineRule="exact"/>
        <w:rPr>
          <w:rFonts w:ascii="Times New Roman" w:eastAsia="仿宋_GB2312" w:cs="Times New Roman" w:hAnsi="Times New Roman"/>
          <w:sz w:val="24"/>
          <w:szCs w:val="24"/>
        </w:rPr>
      </w:pPr>
    </w:p>
    <w:p>
      <w:pPr>
        <w:tabs>
          <w:tab w:val="left" w:pos="5455"/>
        </w:tabs>
        <w:spacing w:line="400" w:lineRule="exac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询问人（签名）：×××、×××</w:t>
        <w:tab/>
        <w:t>记录人（签名）：×××</w:t>
      </w:r>
    </w:p>
    <w:p>
      <w:pPr>
        <w:tabs>
          <w:tab w:val="left" w:pos="5455"/>
        </w:tabs>
        <w:spacing w:before="51" w:line="400" w:lineRule="exact"/>
        <w:ind w:right="2066"/>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 xml:space="preserve">    </w:t>
      </w:r>
      <w:r>
        <w:rPr>
          <w:rFonts w:ascii="Times New Roman" w:eastAsia="仿宋_GB2312" w:cs="Times New Roman" w:hAnsi="Times New Roman"/>
          <w:sz w:val="24"/>
          <w:szCs w:val="24"/>
        </w:rPr>
        <w:t>被询问人（签名）：×××</w:t>
      </w:r>
    </w:p>
    <w:p>
      <w:pPr>
        <w:spacing w:line="400" w:lineRule="exact"/>
        <w:ind w:right="559"/>
        <w:jc w:val="right"/>
        <w:rPr>
          <w:rFonts w:ascii="Times New Roman" w:eastAsia="仿宋_GB2312" w:cs="Times New Roman" w:hAnsi="Times New Roman"/>
          <w:sz w:val="24"/>
          <w:szCs w:val="24"/>
        </w:rPr>
      </w:pPr>
      <w:bookmarkStart w:id="41" w:name="_TOC_250027"/>
      <w:bookmarkEnd w:id="41"/>
      <w:r>
        <w:rPr>
          <w:rFonts w:ascii="Times New Roman" w:eastAsia="仿宋_GB2312" w:cs="Times New Roman" w:hAnsi="Times New Roman"/>
          <w:sz w:val="24"/>
          <w:szCs w:val="24"/>
        </w:rPr>
        <w:t>2021年×月×日</w:t>
      </w: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500" w:lineRule="exact"/>
        <w:ind w:right="559"/>
        <w:jc w:val="right"/>
        <w:rPr>
          <w:rFonts w:ascii="Times New Roman" w:eastAsia="仿宋_GB2312" w:cs="Times New Roman" w:hAnsi="Times New Roman"/>
          <w:sz w:val="24"/>
          <w:szCs w:val="24"/>
        </w:rPr>
      </w:pPr>
    </w:p>
    <w:p>
      <w:pPr>
        <w:spacing w:line="48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spacing w:line="500" w:lineRule="exact"/>
        <w:ind w:right="559"/>
        <w:jc w:val="right"/>
        <w:rPr>
          <w:rFonts w:ascii="Times New Roman" w:eastAsia="仿宋_GB2312" w:cs="Times New Roman" w:hAnsi="Times New Roman"/>
          <w:sz w:val="24"/>
          <w:szCs w:val="24"/>
        </w:rPr>
      </w:pPr>
    </w:p>
    <w:p>
      <w:pPr>
        <w:spacing w:line="400" w:lineRule="exact"/>
        <w:ind w:right="559"/>
        <w:jc w:val="right"/>
        <w:rPr>
          <w:rFonts w:ascii="Times New Roman" w:eastAsia="仿宋_GB2312" w:cs="Times New Roman" w:hAnsi="Times New Roman"/>
          <w:sz w:val="24"/>
          <w:szCs w:val="24"/>
        </w:rPr>
      </w:pPr>
    </w:p>
    <w:p>
      <w:pPr>
        <w:pStyle w:val="16"/>
        <w:spacing w:before="12"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79" behindDoc="0" locked="0" layoutInCell="1" hidden="0" allowOverlap="1">
                <wp:simplePos x="0" y="0"/>
                <wp:positionH relativeFrom="page">
                  <wp:posOffset>869314</wp:posOffset>
                </wp:positionH>
                <wp:positionV relativeFrom="paragraph">
                  <wp:posOffset>218440</wp:posOffset>
                </wp:positionV>
                <wp:extent cx="5824220" cy="3809"/>
                <wp:effectExtent l="0" t="0" r="0" b="0"/>
                <wp:wrapTopAndBottom/>
                <wp:docPr id="158" name="任意多边形 101"/>
                <wp:cNvGraphicFramePr>
                  <a:graphicFrameLocks noChangeAspect="1"/>
                </wp:cNvGraphicFramePr>
                <a:graphic>
                  <a:graphicData uri="http://schemas.microsoft.com/office/word/2010/wordprocessingShape">
                    <wps:wsp>
                      <wps:cNvSpPr/>
                      <wps:spPr>
                        <a:xfrm flipV="1" rot="21600000">
                          <a:off x="0" y="0"/>
                          <a:ext cx="5824220" cy="380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01 159" o:spid="_x0000_s159" filled="f" stroked="f" strokeweight="1.5pt" coordsize="9172,5" path="m,l9172,e" style="position:absolute;margin-left:68.45pt;margin-top:17.2pt;width:458.60004pt;height:0.29999945pt;flip:y;z-index:279;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 xml:space="preserve">                                                            </w:t>
      </w:r>
      <w:r>
        <w:rPr>
          <w:rFonts w:ascii="Times New Roman" w:eastAsia="仿宋_GB2312" w:cs="Times New Roman" w:hAnsi="Times New Roman"/>
          <w:spacing w:val="60"/>
          <w:sz w:val="24"/>
          <w:szCs w:val="24"/>
        </w:rPr>
        <w:t>共2</w:t>
      </w:r>
      <w:r>
        <w:rPr>
          <w:rFonts w:ascii="Times New Roman" w:eastAsia="仿宋_GB2312" w:cs="Times New Roman" w:hAnsi="Times New Roman"/>
          <w:sz w:val="24"/>
          <w:szCs w:val="24"/>
        </w:rPr>
        <w:t xml:space="preserve">页  </w:t>
      </w:r>
      <w:r>
        <w:rPr>
          <w:rFonts w:ascii="Times New Roman" w:eastAsia="仿宋_GB2312" w:cs="Times New Roman" w:hAnsi="Times New Roman"/>
          <w:spacing w:val="60"/>
          <w:sz w:val="24"/>
          <w:szCs w:val="24"/>
        </w:rPr>
        <w:t>第2</w:t>
      </w:r>
      <w:r>
        <w:rPr>
          <w:rFonts w:ascii="Times New Roman" w:eastAsia="仿宋_GB2312" w:cs="Times New Roman" w:hAnsi="Times New Roman"/>
          <w:sz w:val="24"/>
          <w:szCs w:val="24"/>
        </w:rPr>
        <w:t>页</w:t>
      </w:r>
      <w:r>
        <w:rPr>
          <w:rFonts w:ascii="Times New Roman" w:eastAsia="仿宋_GB2312" w:cs="Times New Roman" w:hAnsi="Times New Roman"/>
          <w:spacing w:val="-60"/>
          <w:sz w:val="24"/>
          <w:szCs w:val="24"/>
        </w:rPr>
        <w:t xml:space="preserve"> </w:t>
      </w:r>
    </w:p>
    <w:p>
      <w:pPr>
        <w:spacing w:line="400" w:lineRule="exact"/>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42" w:name="_Toc6452"/>
      <w:r>
        <w:rPr>
          <w:rFonts w:ascii="Times New Roman" w:cs="Times New Roman" w:hAnsi="Times New Roman"/>
        </w:rPr>
        <w:t xml:space="preserve">17  </w:t>
      </w:r>
      <w:bookmarkStart w:id="43" w:name="举证通知书"/>
      <w:r>
        <w:rPr>
          <w:rFonts w:ascii="Times New Roman" w:cs="Times New Roman" w:hAnsi="Times New Roman"/>
        </w:rPr>
        <w:t>举证通知书</w:t>
      </w:r>
      <w:bookmarkEnd w:id="42"/>
      <w:bookmarkEnd w:id="43"/>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仿宋_GB2312" w:cs="Times New Roman" w:hAnsi="Times New Roman"/>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8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60" name="_x0000_s115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58 161" o:spid="_x0000_s161" from="0.55000037pt,157.4pt" to="458.9pt,157.47499pt" filled="f" stroked="t" strokeweight="3.0pt" style="position:absolute;z-index:38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 xml:space="preserve">举证通知书 </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）应急举通〔    〕  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firstLine="63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我局执法人员发现你(单位)有</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的行为，涉嫌违反安全生产法律法规规章有关条款。经执法人员初步调查取证，你（单位）认为，对上述行为的发生，你（单位）没有主观过错。</w:t>
      </w:r>
    </w:p>
    <w:p>
      <w:pPr>
        <w:spacing w:line="500" w:lineRule="exact"/>
        <w:ind w:firstLine="63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根据《中华人民共和国行政处罚法》第三十三条第二款“当事人有证据足以证明没有主观过错的，不予行政处罚。法律、行政法规另有规定的，从其规定”，现将有关举证事项通知如下：</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1．你（单位）对发生上述行为没有主观过错承担举证责任。没有证据或提出的证据不足以证明你（单位）主张的，将由你（单位）承担不利法律后果。</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2．提供证据应当提供证据原件或者原物，或经我局核对无异的复制件或复制品。并应当对提交的证据材料逐一分类编号，对证据材料的来源、证明对象和内容作简要说明，同时提交一份证据材料副本。</w:t>
      </w:r>
    </w:p>
    <w:p>
      <w:pPr>
        <w:spacing w:line="500" w:lineRule="exact"/>
        <w:ind w:firstLineChars="200" w:firstLine="480"/>
        <w:jc w:val="both"/>
        <w:rPr>
          <w:rFonts w:ascii="Times New Roman" w:eastAsia="仿宋_GB2312" w:cs="Times New Roman" w:hAnsi="Times New Roman"/>
          <w:b/>
          <w:bCs/>
          <w:sz w:val="24"/>
          <w:szCs w:val="24"/>
        </w:rPr>
      </w:pPr>
      <w:r>
        <w:rPr>
          <w:rFonts w:ascii="Times New Roman" w:eastAsia="仿宋_GB2312" w:cs="Times New Roman" w:hAnsi="Times New Roman"/>
          <w:sz w:val="24"/>
          <w:szCs w:val="24"/>
        </w:rPr>
        <w:t>3．举证期限。你（单位）应当于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日前向我局提供证据材料。你（单位）在举证期限内提交证据材料确有困难的，可以向我局申请延期举证，由我局决定是否准予延期。逾期未举证的，将由你（单位）承担不利法律后果</w:t>
      </w:r>
      <w:r>
        <w:rPr>
          <w:rFonts w:ascii="Times New Roman" w:eastAsia="仿宋_GB2312" w:cs="Times New Roman" w:hAnsi="Times New Roman"/>
          <w:b/>
          <w:bCs/>
          <w:sz w:val="24"/>
          <w:szCs w:val="24"/>
        </w:rPr>
        <w:t>。</w:t>
      </w:r>
    </w:p>
    <w:p>
      <w:pPr>
        <w:spacing w:line="400" w:lineRule="exact"/>
        <w:rPr>
          <w:rFonts w:ascii="Times New Roman" w:eastAsia="仿宋_GB2312" w:cs="Times New Roman" w:hAnsi="Times New Roman"/>
          <w:b/>
          <w:bCs/>
          <w:sz w:val="24"/>
          <w:szCs w:val="24"/>
        </w:rPr>
      </w:pP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应急管理局（盖章）</w:t>
      </w:r>
    </w:p>
    <w:p>
      <w:pPr>
        <w:spacing w:line="400" w:lineRule="exact"/>
        <w:ind w:firstLineChars="2500" w:firstLine="6000"/>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  联 系 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p>
    <w:p>
      <w:pPr>
        <w:spacing w:line="400" w:lineRule="exact"/>
        <w:ind w:firstLineChars="100" w:firstLine="24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联系地址：</w:t>
      </w:r>
      <w:r>
        <w:rPr>
          <w:rFonts w:ascii="Times New Roman" w:eastAsia="仿宋_GB2312" w:cs="Times New Roman" w:hAnsi="Times New Roman"/>
          <w:sz w:val="24"/>
          <w:szCs w:val="24"/>
          <w:u w:val="single"/>
        </w:rPr>
        <w:t xml:space="preserve">                                          </w:t>
      </w:r>
    </w:p>
    <w:p>
      <w:pPr>
        <w:rPr>
          <w:rFonts w:ascii="Times New Roman" w:cs="Times New Roman" w:hAnsi="Times New Roman"/>
        </w:rPr>
      </w:pPr>
    </w:p>
    <w:p>
      <w:pPr>
        <w:tabs>
          <w:tab w:val="left" w:pos="7133"/>
          <w:tab w:val="left" w:pos="7973"/>
        </w:tabs>
        <w:spacing w:before="66" w:line="432" w:lineRule="auto"/>
        <w:ind w:left="6293" w:right="1468" w:hanging="12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31" behindDoc="0" locked="0" layoutInCell="1" hidden="0" allowOverlap="1">
                <wp:simplePos x="0" y="0"/>
                <wp:positionH relativeFrom="page">
                  <wp:posOffset>873125</wp:posOffset>
                </wp:positionH>
                <wp:positionV relativeFrom="paragraph">
                  <wp:posOffset>320675</wp:posOffset>
                </wp:positionV>
                <wp:extent cx="5816599" cy="952"/>
                <wp:effectExtent l="0" t="0" r="0" b="0"/>
                <wp:wrapNone/>
                <wp:docPr id="162" name="直线 362"/>
                <wp:cNvGraphicFramePr>
                  <a:graphicFrameLocks noChangeAspect="0"/>
                </wp:cNvGraphicFramePr>
                <a:graphic>
                  <a:graphicData uri="http://schemas.microsoft.com/office/word/2010/wordprocessingShape">
                    <wps:wsp>
                      <wps:cNvSpPr/>
                      <wps:spPr>
                        <a:xfrm rot="0">
                          <a:off x="0" y="0"/>
                          <a:ext cx="5816599"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362 163" o:spid="_x0000_s163" from="68.75pt,25.25pt" to="526.74994pt,25.324997pt" filled="f" stroked="t" strokeweight="1.5pt" style="position:absolute;z-index:331;mso-position-horizontal:absolute;mso-position-horizontal-relative:page;mso-position-vertical:absolute;mso-wrap-distance-left:8.999863pt;mso-wrap-distance-right:8.999863pt;visibility:visible;">
                <v:stroke color="#000000"/>
              </v:line>
            </w:pict>
          </mc:Fallback>
        </mc:AlternateContent>
      </w: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本告知书一式两份：一份由应急管理部门备案，一份交当事人。</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举证通知书》是应急管理部门在执法检查过程中，发现被检查单位（个人）存在涉嫌违法行为，依据相关法条可以予以处罚。经初步调查取证，被检查单位（个人）认为其对相关行为的发生不具有主观过错。为查明案情，体现行政机关的告知义务和对当事人履行举证责任的保障，依法要求当事人限期举证的法律文书。</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（1）当事人。当事人是负有举证责任的对象，即主张对应急管理部门执法检查发现的涉嫌违法行为不具有主观过错的当事人，包括自然人、单位（法人或者其他组织）。</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（2）行为（事实）描述。经行政执法人员初步调查发现的，涉嫌违反安全生产法律、法规、规章的违法行为。描述应当全面、具体、准确，涉及多个行为的，应当依次分项列明。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（3）举证期限。举证期限应当合理。</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应急管理部门在执法检查过程中，被检查单位（个人）认为其对相关行为不具有主观过错的，应急管理部门应依法要求被检查单位（个人）限期举证，并说明放弃举证、举证不充分或逾期举证等情形的法律后果。</w:t>
      </w:r>
    </w:p>
    <w:p>
      <w:pPr>
        <w:spacing w:line="580" w:lineRule="exact"/>
        <w:jc w:val="both"/>
        <w:rPr>
          <w:rFonts w:ascii="Times New Roman" w:eastAsia="仿宋_GB2312" w:cs="Times New Roman" w:hAnsi="Times New Roman"/>
          <w:sz w:val="28"/>
          <w:szCs w:val="28"/>
        </w:rPr>
      </w:pPr>
    </w:p>
    <w:p>
      <w:pPr>
        <w:spacing w:line="580" w:lineRule="exact"/>
        <w:jc w:val="both"/>
        <w:rPr>
          <w:rFonts w:ascii="Times New Roman" w:eastAsia="仿宋_GB2312" w:cs="Times New Roman" w:hAnsi="Times New Roman"/>
          <w:sz w:val="28"/>
          <w:szCs w:val="28"/>
        </w:rPr>
      </w:pPr>
    </w:p>
    <w:p>
      <w:pPr>
        <w:spacing w:line="580" w:lineRule="exact"/>
        <w:rPr>
          <w:rFonts w:ascii="Times New Roman" w:eastAsia="仿宋_GB2312" w:cs="Times New Roman" w:hAnsi="Times New Roman"/>
          <w:sz w:val="28"/>
          <w:szCs w:val="28"/>
        </w:rPr>
      </w:pPr>
    </w:p>
    <w:p>
      <w:pPr>
        <w:spacing w:line="580" w:lineRule="exact"/>
        <w:rPr>
          <w:rFonts w:ascii="Times New Roman" w:eastAsia="仿宋_GB2312" w:cs="Times New Roman" w:hAnsi="Times New Roman"/>
          <w:sz w:val="28"/>
          <w:szCs w:val="28"/>
        </w:rPr>
      </w:pPr>
    </w:p>
    <w:p>
      <w:pPr>
        <w:spacing w:line="580" w:lineRule="exact"/>
        <w:rPr>
          <w:rFonts w:ascii="Times New Roman" w:eastAsia="仿宋_GB2312" w:cs="Times New Roman" w:hAnsi="Times New Roman"/>
          <w:sz w:val="28"/>
          <w:szCs w:val="28"/>
        </w:rPr>
      </w:pPr>
    </w:p>
    <w:p>
      <w:pPr>
        <w:pStyle w:val="16"/>
        <w:spacing w:before="27" w:line="371" w:lineRule="exact"/>
        <w:ind w:firstLineChars="234" w:firstLine="658"/>
        <w:rPr>
          <w:rFonts w:ascii="Times New Roman" w:eastAsia="仿宋_GB2312" w:cs="Times New Roman" w:hAnsi="Times New Roman"/>
          <w:sz w:val="28"/>
          <w:szCs w:val="28"/>
        </w:r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仿宋_GB2312" w:cs="Times New Roman" w:hAnsi="Times New Roman"/>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5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64" name="_x0000_s116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61 165" o:spid="_x0000_s165" from="0.55000037pt,129.05pt" to="458.9pt,129.125pt" filled="f" stroked="t" strokeweight="3.0pt" style="position:absolute;z-index:45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 xml:space="preserve">举证通知书 </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）应急举通〔2021〕×号</w:t>
      </w:r>
    </w:p>
    <w:p>
      <w:pPr>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r>
      <w:r>
        <w:rPr>
          <w:rFonts w:ascii="Times New Roman" w:eastAsia="仿宋_GB2312" w:cs="Times New Roman" w:hAnsi="Times New Roman"/>
          <w:sz w:val="24"/>
          <w:szCs w:val="24"/>
        </w:rPr>
        <w:t>:</w:t>
      </w:r>
    </w:p>
    <w:p>
      <w:pPr>
        <w:spacing w:line="400" w:lineRule="exact"/>
        <w:ind w:firstLine="63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我局执法人员发现你(单位)有</w:t>
      </w:r>
      <w:r>
        <w:rPr>
          <w:rFonts w:ascii="Times New Roman" w:eastAsia="仿宋_GB2312" w:cs="Times New Roman" w:hAnsi="Times New Roman"/>
          <w:sz w:val="24"/>
          <w:szCs w:val="24"/>
          <w:u w:val="single"/>
        </w:rPr>
        <w:t xml:space="preserve">    应急物资储备柜里的一套防毒面具损坏    </w:t>
      </w:r>
      <w:r>
        <w:rPr>
          <w:rFonts w:ascii="Times New Roman" w:eastAsia="仿宋_GB2312" w:cs="Times New Roman" w:hAnsi="Times New Roman"/>
          <w:sz w:val="24"/>
          <w:szCs w:val="24"/>
        </w:rPr>
        <w:t>的行为，涉嫌违反安全生产法律法规规章有关条款。经执法人员初步调查取证，你（单位）认为，对上述行为的发生，你（单位）没有主观过错。</w:t>
      </w:r>
    </w:p>
    <w:p>
      <w:pPr>
        <w:spacing w:line="400" w:lineRule="exact"/>
        <w:ind w:firstLine="63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根据《中华人民共和国行政处罚法》第三十三条第二款“当事人有证据足以证明没有主观过错的，不予行政处罚。法律、行政法规另有规定的，从其规定”，现将有关举证事项通知如下：</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1．你（单位）对发生上述行为没有主观过错承担举证责任。没有证据或提出的证据不足以证明你（单位）主张的，将由你（单位）承担不利法律后果。</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2．提供证据应当提供证据原件或者原物，或经我局核对无异的复制件或复制品。并应当对提交的证据材料逐一分类编号，对证据材料的来源、证明对象和内容作简要说明，同时提交一份证据材料副本。</w:t>
      </w:r>
    </w:p>
    <w:p>
      <w:pPr>
        <w:spacing w:line="400" w:lineRule="exact"/>
        <w:ind w:firstLineChars="200" w:firstLine="480"/>
        <w:jc w:val="both"/>
        <w:rPr>
          <w:rFonts w:ascii="Times New Roman" w:eastAsia="仿宋_GB2312" w:cs="Times New Roman" w:hAnsi="Times New Roman"/>
          <w:b/>
          <w:bCs/>
          <w:sz w:val="24"/>
          <w:szCs w:val="24"/>
        </w:rPr>
      </w:pPr>
      <w:r>
        <w:rPr>
          <w:rFonts w:ascii="Times New Roman" w:eastAsia="仿宋_GB2312" w:cs="Times New Roman" w:hAnsi="Times New Roman"/>
          <w:sz w:val="24"/>
          <w:szCs w:val="24"/>
        </w:rPr>
        <w:t>3．举证期限。你（单位）应当于</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日前向我局提供证据材料。你（单位）在举证期限内提交证据材料确有困难的，可以向我局申请延期举证，由我局决定是否准予延期。逾期未举证的，将由你（单位）承担不利法律后果</w:t>
      </w:r>
      <w:r>
        <w:rPr>
          <w:rFonts w:ascii="Times New Roman" w:eastAsia="仿宋_GB2312" w:cs="Times New Roman" w:hAnsi="Times New Roman"/>
          <w:b/>
          <w:bCs/>
          <w:sz w:val="24"/>
          <w:szCs w:val="24"/>
        </w:rPr>
        <w:t>。</w:t>
      </w:r>
    </w:p>
    <w:p>
      <w:pPr>
        <w:spacing w:line="400" w:lineRule="exact"/>
        <w:ind w:firstLineChars="200" w:firstLine="480"/>
        <w:jc w:val="both"/>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 应急管理局（盖章）</w:t>
      </w:r>
    </w:p>
    <w:p>
      <w:pPr>
        <w:spacing w:line="400" w:lineRule="exact"/>
        <w:ind w:firstLineChars="2200" w:firstLine="5280"/>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联 系 人：</w:t>
      </w:r>
      <w:r>
        <w:rPr>
          <w:rFonts w:ascii="Times New Roman" w:eastAsia="仿宋_GB2312" w:cs="Times New Roman" w:hAnsi="Times New Roman"/>
          <w:sz w:val="24"/>
          <w:szCs w:val="24"/>
          <w:u w:val="single"/>
        </w:rPr>
        <w:t xml:space="preserve">  ×××  ×××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联系地址：</w:t>
      </w:r>
      <w:r>
        <w:rPr>
          <w:rFonts w:ascii="Times New Roman" w:eastAsia="仿宋_GB2312" w:cs="Times New Roman" w:hAnsi="Times New Roman"/>
          <w:sz w:val="24"/>
          <w:szCs w:val="24"/>
          <w:u w:val="single"/>
        </w:rPr>
        <w:t xml:space="preserve">   ××市××区××街×号  </w:t>
      </w:r>
    </w:p>
    <w:p>
      <w:pPr>
        <w:rPr>
          <w:rFonts w:ascii="Times New Roman" w:cs="Times New Roman" w:hAnsi="Times New Roman"/>
        </w:rPr>
      </w:pPr>
    </w:p>
    <w:p>
      <w:pPr>
        <w:tabs>
          <w:tab w:val="left" w:pos="7133"/>
          <w:tab w:val="left" w:pos="7973"/>
        </w:tabs>
        <w:spacing w:before="66" w:line="391" w:lineRule="auto"/>
        <w:ind w:left="6293" w:right="1468" w:hanging="120"/>
        <w:rPr>
          <w:rFonts w:ascii="Times New Roman" w:eastAsia="仿宋_GB2312" w:cs="Times New Roman" w:hAnsi="Times New Roman"/>
          <w:sz w:val="24"/>
          <w:szCs w:val="24"/>
        </w:rPr>
      </w:pPr>
    </w:p>
    <w:p>
      <w:pPr>
        <w:tabs>
          <w:tab w:val="left" w:pos="7133"/>
          <w:tab w:val="left" w:pos="7973"/>
        </w:tabs>
        <w:spacing w:before="66" w:line="391" w:lineRule="auto"/>
        <w:ind w:left="6293" w:right="1468" w:hanging="120"/>
        <w:rPr>
          <w:rFonts w:ascii="Times New Roman" w:eastAsia="仿宋_GB2312" w:cs="Times New Roman" w:hAnsi="Times New Roman"/>
          <w:sz w:val="24"/>
          <w:szCs w:val="24"/>
        </w:rPr>
      </w:pPr>
    </w:p>
    <w:p>
      <w:pPr>
        <w:tabs>
          <w:tab w:val="left" w:pos="7133"/>
          <w:tab w:val="left" w:pos="7973"/>
        </w:tabs>
        <w:spacing w:before="66" w:line="391" w:lineRule="auto"/>
        <w:ind w:left="6293" w:right="1468" w:hanging="12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33" behindDoc="0" locked="0" layoutInCell="1" hidden="0" allowOverlap="1">
                <wp:simplePos x="0" y="0"/>
                <wp:positionH relativeFrom="page">
                  <wp:align>center</wp:align>
                </wp:positionH>
                <wp:positionV relativeFrom="paragraph">
                  <wp:posOffset>234950</wp:posOffset>
                </wp:positionV>
                <wp:extent cx="5821045" cy="952"/>
                <wp:effectExtent l="0" t="0" r="0" b="0"/>
                <wp:wrapNone/>
                <wp:docPr id="166" name="直线 3"/>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3 167" o:spid="_x0000_s167" from="0.0pt,18.5pt" to="458.35pt,18.574999pt" filled="f" stroked="t" strokeweight="1.5pt" style="position:absolute;z-index:333;mso-position-horizontal:center;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ab/>
      </w: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本通知书一式两份：一份由应急管理部门备案，一份交当事人。</w:t>
      </w:r>
    </w:p>
    <w:p>
      <w:pPr>
        <w:pStyle w:val="6"/>
        <w:tabs>
          <w:tab w:val="left" w:pos="1016"/>
        </w:tabs>
        <w:spacing w:before="0" w:line="560" w:lineRule="exact"/>
        <w:ind w:left="0" w:firstLine="0"/>
        <w:rPr>
          <w:rFonts w:ascii="Times New Roman" w:cs="Times New Roman" w:hAnsi="Times New Roman"/>
        </w:rPr>
      </w:pPr>
      <w:bookmarkStart w:id="44" w:name="_Toc15168"/>
      <w:r>
        <w:rPr>
          <w:rFonts w:ascii="Times New Roman" w:cs="Times New Roman" w:hAnsi="Times New Roman"/>
        </w:rPr>
        <w:t xml:space="preserve">18  </w:t>
      </w:r>
      <w:bookmarkStart w:id="45" w:name="勘验笔录"/>
      <w:r>
        <w:rPr>
          <w:rFonts w:ascii="Times New Roman" w:cs="Times New Roman" w:hAnsi="Times New Roman"/>
        </w:rPr>
        <w:t>勘验笔录</w:t>
      </w:r>
      <w:bookmarkEnd w:id="44"/>
      <w:bookmarkEnd w:id="45"/>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tabs>
          <w:tab w:val="left" w:pos="6380"/>
        </w:tabs>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38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68" name="_x0000_s116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64 169" o:spid="_x0000_s169" from="0.55000037pt,157.4pt" to="458.9pt,157.47499pt" filled="f" stroked="t" strokeweight="3.0pt" style="position:absolute;z-index:38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勘验笔录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）应急勘〔    〕  号</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勘验时间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分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勘验场所</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天气情况</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被邀请人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记录人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应急管理局的行政执法人员</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，这是我们的证件（出示证件）。现依法进行勘验检查，请予以配合。</w:t>
      </w:r>
    </w:p>
    <w:p>
      <w:pPr>
        <w:spacing w:line="4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勘验情况：</w:t>
      </w:r>
      <w:r>
        <w:rPr>
          <w:rFonts w:ascii="Times New Roman" w:eastAsia="仿宋_GB2312" w:cs="Times New Roman" w:hAnsi="Times New Roman"/>
          <w:sz w:val="24"/>
          <w:szCs w:val="24"/>
          <w:u w:val="single"/>
        </w:rPr>
        <w:t xml:space="preserve">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勘验人（签名）：</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被邀请人（签名）：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记录人（签名）：</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b/>
          <w:bCs/>
          <w:sz w:val="24"/>
          <w:szCs w:val="24"/>
          <w:u w:val="single"/>
        </w:rPr>
        <w:t xml:space="preserve">      </w:t>
      </w: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17" behindDoc="0" locked="0" layoutInCell="1" hidden="0" allowOverlap="1">
                <wp:simplePos x="0" y="0"/>
                <wp:positionH relativeFrom="column">
                  <wp:posOffset>6985</wp:posOffset>
                </wp:positionH>
                <wp:positionV relativeFrom="paragraph">
                  <wp:posOffset>235584</wp:posOffset>
                </wp:positionV>
                <wp:extent cx="5821045" cy="952"/>
                <wp:effectExtent l="0" t="0" r="0" b="0"/>
                <wp:wrapNone/>
                <wp:docPr id="170" name="自选图形 103"/>
                <wp:cNvGraphicFramePr>
                  <a:graphicFrameLocks noChangeAspect="0"/>
                </wp:cNvGraphicFramePr>
                <a:graphic>
                  <a:graphicData uri="http://schemas.microsoft.com/office/word/2010/wordprocessingShape">
                    <wps:wsp>
                      <wps:cNvSpPr/>
                      <wps:spPr>
                        <a:xfrm rot="0">
                          <a:off x="871220" y="9522479"/>
                          <a:ext cx="5821045" cy="952"/>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自选图形 103 171" o:spid="_x0000_s171" fillcolor="#FFFFFF" stroked="t" strokeweight="1.5pt" style="position:absolute;margin-left:0.55000037pt;margin-top:18.549995pt;width:458.35pt;height:0.07502556pt;z-index:317;mso-position-horizontal:absolute;mso-position-vertical:absolute;mso-wrap-distance-left:8.999863pt;mso-wrap-distance-right:8.999863pt;">
                <v:stroke color="#000000"/>
              </v:shape>
            </w:pict>
          </mc:Fallback>
        </mc:AlternateContent>
      </w:r>
    </w:p>
    <w:p>
      <w:pPr>
        <w:spacing w:line="360" w:lineRule="auto"/>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本页填写不下的内容或者需绘制勘验图的，可另附页。         共   页 第   页</w:t>
      </w:r>
    </w:p>
    <w:p>
      <w:pPr>
        <w:spacing w:line="360" w:lineRule="auto"/>
        <w:ind w:firstLineChars="3500" w:firstLine="840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16" behindDoc="1" locked="0" layoutInCell="1" hidden="0" allowOverlap="1">
                <wp:simplePos x="0" y="0"/>
                <wp:positionH relativeFrom="column">
                  <wp:posOffset>2539</wp:posOffset>
                </wp:positionH>
                <wp:positionV relativeFrom="paragraph">
                  <wp:posOffset>195580</wp:posOffset>
                </wp:positionV>
                <wp:extent cx="5829935" cy="952"/>
                <wp:effectExtent l="0" t="0" r="0" b="0"/>
                <wp:wrapNone/>
                <wp:docPr id="172" name="直接连接符 42"/>
                <wp:cNvGraphicFramePr>
                  <a:graphicFrameLocks noChangeAspect="0"/>
                </wp:cNvGraphicFramePr>
                <a:graphic>
                  <a:graphicData uri="http://schemas.microsoft.com/office/word/2010/wordprocessingShape">
                    <wps:wsp>
                      <wps:cNvSpPr/>
                      <wps:spPr>
                        <a:xfrm rot="0">
                          <a:off x="866775" y="1109980"/>
                          <a:ext cx="5829935" cy="952"/>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42 173" o:spid="_x0000_s173" fillcolor="#FFFFFF" stroked="t" strokeweight="1.5pt" style="position:absolute;margin-left:0.19999963pt;margin-top:15.4pt;width:459.05pt;height:0.0749979pt;z-index:-165;mso-position-horizontal:absolute;mso-position-vertical:absolute;mso-wrap-distance-left:8.999863pt;mso-wrap-distance-right:8.999863pt;">
                <v:stroke color="#000000"/>
              </v:shape>
            </w:pict>
          </mc:Fallback>
        </mc:AlternateContent>
      </w:r>
      <w:r>
        <w:rPr>
          <w:rFonts w:ascii="Times New Roman" w:eastAsia="仿宋_GB2312" w:cs="Times New Roman" w:hAnsi="Times New Roman"/>
          <w:sz w:val="24"/>
          <w:szCs w:val="24"/>
        </w:rPr>
        <w:t>续页</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360" w:lineRule="auto"/>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spacing w:line="6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勘验人（签名）：</w:t>
      </w:r>
      <w:r>
        <w:rPr>
          <w:rFonts w:ascii="Times New Roman" w:eastAsia="仿宋_GB2312" w:cs="Times New Roman" w:hAnsi="Times New Roman"/>
          <w:sz w:val="24"/>
          <w:szCs w:val="24"/>
          <w:u w:val="single"/>
        </w:rPr>
        <w:t xml:space="preserve">                  </w:t>
      </w:r>
    </w:p>
    <w:p>
      <w:pPr>
        <w:spacing w:line="6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被邀请人（签名）：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记录人（签名）：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                       </w:t>
      </w:r>
    </w:p>
    <w:p>
      <w:pPr>
        <w:spacing w:line="6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b/>
          <w:bCs/>
          <w:sz w:val="24"/>
          <w:szCs w:val="24"/>
          <w:u w:val="single"/>
        </w:rPr>
        <w:t xml:space="preserve">    </w:t>
      </w:r>
      <w:r>
        <w:rPr>
          <w:rFonts w:ascii="Times New Roman" w:eastAsia="仿宋_GB2312" w:cs="Times New Roman" w:hAnsi="Times New Roman"/>
          <w:sz w:val="24"/>
          <w:szCs w:val="24"/>
          <w:u w:val="single"/>
        </w:rPr>
        <w:t xml:space="preserve"> </w:t>
      </w:r>
    </w:p>
    <w:p>
      <w:pPr>
        <w:spacing w:line="600" w:lineRule="exact"/>
        <w:rPr>
          <w:rFonts w:ascii="Times New Roman" w:eastAsia="仿宋_GB2312" w:cs="Times New Roman" w:hAnsi="Times New Roman"/>
          <w:sz w:val="24"/>
          <w:szCs w:val="24"/>
        </w:rPr>
      </w:pPr>
    </w:p>
    <w:p>
      <w:pPr>
        <w:spacing w:line="600" w:lineRule="exact"/>
        <w:rPr>
          <w:rFonts w:ascii="Times New Roman" w:eastAsia="仿宋_GB2312" w:cs="Times New Roman" w:hAnsi="Times New Roman"/>
          <w:sz w:val="24"/>
          <w:szCs w:val="24"/>
        </w:rPr>
      </w:pPr>
    </w:p>
    <w:p>
      <w:pPr>
        <w:pStyle w:val="16"/>
        <w:adjustRightInd w:val="0"/>
        <w:snapToGrid w:val="0"/>
        <w:spacing w:line="580" w:lineRule="exact"/>
        <w:ind w:firstLineChars="200" w:firstLine="480"/>
        <w:jc w:val="both"/>
        <w:rPr>
          <w:rFonts w:ascii="Times New Roman" w:eastAsia="仿宋_GB2312" w:cs="Times New Roman" w:hAnsi="Times New Roman"/>
          <w:sz w:val="24"/>
          <w:szCs w:val="24"/>
        </w:rPr>
      </w:pPr>
    </w:p>
    <w:p>
      <w:pPr>
        <w:pStyle w:val="16"/>
        <w:adjustRightInd w:val="0"/>
        <w:snapToGrid w:val="0"/>
        <w:spacing w:line="5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19" behindDoc="0" locked="0" layoutInCell="1" hidden="0" allowOverlap="1">
                <wp:simplePos x="0" y="0"/>
                <wp:positionH relativeFrom="column">
                  <wp:posOffset>6985</wp:posOffset>
                </wp:positionH>
                <wp:positionV relativeFrom="paragraph">
                  <wp:posOffset>84455</wp:posOffset>
                </wp:positionV>
                <wp:extent cx="5821045" cy="1905"/>
                <wp:effectExtent l="0" t="0" r="0" b="0"/>
                <wp:wrapNone/>
                <wp:docPr id="174" name="直接连接符 40"/>
                <wp:cNvGraphicFramePr>
                  <a:graphicFrameLocks noChangeAspect="0"/>
                </wp:cNvGraphicFramePr>
                <a:graphic>
                  <a:graphicData uri="http://schemas.microsoft.com/office/word/2010/wordprocessingShape">
                    <wps:wsp>
                      <wps:cNvSpPr/>
                      <wps:spPr>
                        <a:xfrm rot="0">
                          <a:off x="871220" y="8867259"/>
                          <a:ext cx="5821045" cy="1905"/>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40 175" o:spid="_x0000_s175" fillcolor="#FFFFFF" stroked="t" strokeweight="1.5pt" style="position:absolute;margin-left:0.55000037pt;margin-top:6.650015pt;width:458.35pt;height:0.15000677pt;z-index:319;mso-position-horizontal:absolute;mso-position-vertical:absolute;mso-wrap-distance-left:8.999863pt;mso-wrap-distance-right:8.999863pt;">
                <v:stroke color="#000000"/>
              </v:shape>
            </w:pict>
          </mc:Fallback>
        </mc:AlternateContent>
      </w:r>
      <w:r>
        <w:rPr>
          <w:rFonts w:ascii="Times New Roman" w:eastAsia="仿宋_GB2312" w:cs="Times New Roman" w:hAnsi="Times New Roman"/>
          <w:sz w:val="24"/>
          <w:szCs w:val="24"/>
        </w:rPr>
        <w:t>本页填写不下的内容或者需绘制勘验图的，可另附页。          共  页 第  页</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勘验笔录》属于相对独立的证据类型，是应急管理部门为查明案情，依法对违法事实的现场或者场所、物品等进行检查和勘验，记载检查勘验情况时所制作的法律文书。此类文书一般包括文字记录、现场图示和各种照片等内容。</w:t>
      </w:r>
    </w:p>
    <w:p>
      <w:pPr>
        <w:pStyle w:val="16"/>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（1）勘验时间。应当具体到勘验的年、月、日、时、分。</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（2）勘验场所。写清勘验、检查地点的具体方位和具体地点。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（3）勘验人。勘验或检查必须由两名以上执法人员共同进行，并在笔录上签字。</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（4）当事人。由于勘验现场关系较复杂，可能涉及多个当事人时，制作时应当明确当事人的电话、地址等基本情况，并注明与勘验现场的关系。所有当事人都要签字确认。</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勘验笔录的确认。《勘验笔录》制作完毕后，当事人需逐页签字，当事人代表单位对勘验笔录进行确认时，应有相应的授权手续，当事人拒绝签名或者不能签名的，应当注明原因。勘验人员、被邀请参加人、记录人分别签字。</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（6）其他。《勘验笔录》应当有序、客观、全面、准确地记录勘验现场位置、周围环境、现场状况、外形、大小以及其他情况。必要时，应当收集物证和图文音像资料。</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①有序。《勘验笔录》的记录顺序应当与检查的顺序保持一致，宜按照先远后近、先外后里、先上后下、先一般后个别等顺序进行，避免错记或者漏记。物品应当分类记录，涉嫌违法行为的物品应重点详细记录。</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②客观。应当客观反映被勘验对象原始状态情形，勘验人员的分析、推理等一般不记入笔录。涉及专业性勘验时，应当使用专业性规范用语。</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③全面。对关系到勘验目的的情况应当全面勘查并记录，对关键细节要详细记录，其他情况可以视需要作出简单描述。</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④准确。《勘验笔录》文字表达应当准确、客观，数据应当量化，不得使用模棱两可、无法量化、产生歧义的词语，一般不使用形容词。如液体物品计量单位一般不得使用桶，可使用桶（Kg）记录。</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（1）现场需要专业技术人员运用科技手段作出现场检测（监测）或者勘验结论的应当附有相应的文字说明；现场制图、拍照、录像、录音的，应当载明其制作时间和制作人。</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（2）需要采取证据保全或者查封扣押措施的，应当对提取物或者扣押物的地点、位置等情况，按规定制作相应文书。</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（3）勘验时，勘验人、当事人应当同时在场。当事人不在场的，应当在《勘验笔录》中载明理由，并由被邀请人签字证明。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5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76" name="_x0000_s116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69 177" o:spid="_x0000_s177" from="0.55000037pt,129.05pt" to="458.9pt,129.125pt" filled="f" stroked="t" strokeweight="3.0pt" style="position:absolute;z-index:45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勘验笔录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）应急勘〔2021〕×号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勘验时间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勘验场所</w:t>
      </w:r>
      <w:r>
        <w:rPr>
          <w:rFonts w:ascii="Times New Roman" w:eastAsia="仿宋_GB2312" w:cs="Times New Roman" w:hAnsi="Times New Roman"/>
          <w:sz w:val="24"/>
          <w:szCs w:val="24"/>
          <w:u w:val="single"/>
        </w:rPr>
        <w:t xml:space="preserve"> </w:t>
        <w:tab/>
        <w:t>××市××区××大街××工地仓储用房</w:t>
        <w:tab/>
      </w:r>
      <w:r>
        <w:rPr>
          <w:rFonts w:ascii="Times New Roman" w:eastAsia="仿宋_GB2312" w:cs="Times New Roman" w:hAnsi="Times New Roman"/>
          <w:sz w:val="24"/>
          <w:szCs w:val="24"/>
        </w:rPr>
        <w:t>天气情况</w:t>
      </w:r>
      <w:r>
        <w:rPr>
          <w:rFonts w:ascii="Times New Roman" w:eastAsia="仿宋_GB2312" w:cs="Times New Roman" w:hAnsi="Times New Roman"/>
          <w:sz w:val="24"/>
          <w:szCs w:val="24"/>
          <w:u w:val="single"/>
        </w:rPr>
        <w:t xml:space="preserve"> </w:t>
        <w:tab/>
        <w:t>晴</w:t>
        <w:tab/>
        <w:t xml:space="preserve">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××市应急管理局</w:t>
        <w:tab/>
        <w:tab/>
        <w:t>科员</w:t>
        <w:tab/>
        <w:tab/>
        <w:t xml:space="preserve">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××市应急管理局</w:t>
        <w:tab/>
        <w:tab/>
        <w:t>科员</w:t>
        <w:tab/>
        <w:tab/>
        <w:t xml:space="preserve">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××建筑公司××项目经理   电话： ××××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××建筑公司××项目工程师 电话： ××××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被邀请人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××建筑设计院所</w:t>
        <w:tab/>
        <w:t xml:space="preserve">副所长 电话： ××××      </w:t>
      </w:r>
    </w:p>
    <w:p>
      <w:pPr>
        <w:tabs>
          <w:tab w:val="left" w:pos="1853"/>
          <w:tab w:val="left" w:pos="2230"/>
          <w:tab w:val="left" w:pos="3413"/>
          <w:tab w:val="left" w:pos="6533"/>
          <w:tab w:val="left" w:pos="6773"/>
          <w:tab w:val="left" w:pos="6893"/>
          <w:tab w:val="left" w:pos="7853"/>
          <w:tab w:val="left" w:pos="9604"/>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记录人</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单位及职务</w:t>
      </w:r>
      <w:r>
        <w:rPr>
          <w:rFonts w:ascii="Times New Roman" w:eastAsia="仿宋_GB2312" w:cs="Times New Roman" w:hAnsi="Times New Roman"/>
          <w:sz w:val="24"/>
          <w:szCs w:val="24"/>
          <w:u w:val="single"/>
        </w:rPr>
        <w:t xml:space="preserve"> ××市应急管理局</w:t>
        <w:tab/>
        <w:tab/>
        <w:t>科员</w:t>
        <w:tab/>
        <w:tab/>
        <w:t xml:space="preserve"> </w:t>
      </w:r>
    </w:p>
    <w:p>
      <w:pPr>
        <w:tabs>
          <w:tab w:val="left" w:pos="1853"/>
          <w:tab w:val="left" w:pos="2230"/>
          <w:tab w:val="left" w:pos="3413"/>
          <w:tab w:val="left" w:pos="6533"/>
          <w:tab w:val="left" w:pos="6773"/>
          <w:tab w:val="left" w:pos="6893"/>
          <w:tab w:val="left" w:pos="7853"/>
          <w:tab w:val="left" w:pos="9604"/>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应急管理局的行政执法人员</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，这是我们的证件（出示证件）。现依法进行勘验检查，请予以配合。</w:t>
      </w:r>
    </w:p>
    <w:p>
      <w:pPr>
        <w:tabs>
          <w:tab w:val="left" w:pos="9604"/>
        </w:tabs>
        <w:adjustRightInd w:val="0"/>
        <w:snapToGrid w:val="0"/>
        <w:spacing w:line="500" w:lineRule="exact"/>
        <w:ind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勘验情况：</w:t>
      </w:r>
      <w:r>
        <w:rPr>
          <w:rFonts w:ascii="Times New Roman" w:eastAsia="仿宋_GB2312" w:cs="Times New Roman" w:hAnsi="Times New Roman"/>
          <w:sz w:val="24"/>
          <w:szCs w:val="24"/>
          <w:u w:val="single"/>
        </w:rPr>
        <w:t xml:space="preserve"> ××市××区××大街××工地仓储用房为框架剪力墙结构，地下2层，地上 3层，檐高19.6m，建筑面积53905m</w:t>
      </w:r>
      <w:r>
        <w:rPr>
          <w:rFonts w:ascii="Times New Roman" w:eastAsia="仿宋_GB2312" w:cs="Times New Roman" w:hAnsi="Times New Roman"/>
          <w:sz w:val="24"/>
          <w:szCs w:val="24"/>
          <w:u w:val="single"/>
          <w:vertAlign w:val="superscript"/>
        </w:rPr>
        <w:t>2</w:t>
      </w:r>
      <w:r>
        <w:rPr>
          <w:rFonts w:ascii="Times New Roman" w:eastAsia="仿宋_GB2312" w:cs="Times New Roman" w:hAnsi="Times New Roman"/>
          <w:sz w:val="24"/>
          <w:szCs w:val="24"/>
          <w:u w:val="single"/>
        </w:rPr>
        <w:t>。该工程由××建筑公司承建，××工程监理有限公司负责监理。</w:t>
        <w:tab/>
        <w:t xml:space="preserve">      </w:t>
      </w:r>
    </w:p>
    <w:p>
      <w:pPr>
        <w:tabs>
          <w:tab w:val="left" w:pos="9604"/>
        </w:tabs>
        <w:adjustRightInd w:val="0"/>
        <w:snapToGrid w:val="0"/>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工程于 2020年8月 29 日开工，现施工部位为地下 2 层。</w:t>
        <w:tab/>
      </w:r>
    </w:p>
    <w:p>
      <w:pPr>
        <w:pStyle w:val="16"/>
        <w:spacing w:line="500" w:lineRule="exact"/>
        <w:jc w:val="both"/>
        <w:rPr>
          <w:rFonts w:ascii="Times New Roman" w:eastAsia="仿宋_GB2312" w:cs="Times New Roman" w:hAnsi="Times New Roman"/>
          <w:sz w:val="24"/>
          <w:szCs w:val="24"/>
        </w:rPr>
      </w:pPr>
    </w:p>
    <w:p>
      <w:pPr>
        <w:pStyle w:val="16"/>
        <w:spacing w:line="500" w:lineRule="exact"/>
        <w:rPr>
          <w:rFonts w:ascii="Times New Roman" w:eastAsia="仿宋_GB2312" w:cs="Times New Roman" w:hAnsi="Times New Roman"/>
          <w:sz w:val="24"/>
          <w:szCs w:val="24"/>
        </w:rPr>
      </w:pPr>
    </w:p>
    <w:p>
      <w:pPr>
        <w:pStyle w:val="16"/>
        <w:spacing w:line="500" w:lineRule="exact"/>
        <w:rPr>
          <w:rFonts w:ascii="Times New Roman" w:eastAsia="仿宋_GB2312" w:cs="Times New Roman" w:hAnsi="Times New Roman"/>
          <w:sz w:val="24"/>
          <w:szCs w:val="24"/>
        </w:rPr>
      </w:pP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勘验人（签名）：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  勘验人（签名）：</w:t>
      </w:r>
      <w:r>
        <w:rPr>
          <w:rFonts w:ascii="Times New Roman" w:eastAsia="仿宋_GB2312" w:cs="Times New Roman" w:hAnsi="Times New Roman"/>
          <w:sz w:val="24"/>
          <w:szCs w:val="24"/>
          <w:u w:val="single"/>
        </w:rPr>
        <w:t xml:space="preserve">      ×××         </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被邀请人（签名）：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记录人（签名）：</w:t>
      </w:r>
      <w:r>
        <w:rPr>
          <w:rFonts w:ascii="Times New Roman" w:eastAsia="仿宋_GB2312" w:cs="Times New Roman" w:hAnsi="Times New Roman"/>
          <w:sz w:val="24"/>
          <w:szCs w:val="24"/>
          <w:u w:val="single"/>
        </w:rPr>
        <w:t xml:space="preserve">      ×××         </w:t>
      </w:r>
    </w:p>
    <w:p>
      <w:pPr>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pacing w:val="-10"/>
          <w:sz w:val="24"/>
          <w:szCs w:val="24"/>
        </w:rPr>
        <w:t>当事人</w:t>
      </w:r>
      <w:r>
        <w:rPr>
          <w:rFonts w:ascii="Times New Roman" w:eastAsia="仿宋_GB2312" w:cs="Times New Roman" w:hAnsi="Times New Roman"/>
          <w:sz w:val="24"/>
          <w:szCs w:val="24"/>
        </w:rPr>
        <w:t>（签名</w:t>
      </w:r>
      <w:r>
        <w:rPr>
          <w:rFonts w:ascii="Times New Roman" w:eastAsia="仿宋_GB2312" w:cs="Times New Roman" w:hAnsi="Times New Roman"/>
          <w:spacing w:val="-75"/>
          <w:sz w:val="24"/>
          <w:szCs w:val="24"/>
        </w:rPr>
        <w:t>）：</w:t>
      </w:r>
      <w:r>
        <w:rPr>
          <w:rFonts w:ascii="Times New Roman" w:eastAsia="仿宋_GB2312" w:cs="Times New Roman" w:hAnsi="Times New Roman"/>
          <w:spacing w:val="-13"/>
          <w:sz w:val="24"/>
          <w:szCs w:val="24"/>
          <w:u w:val="single"/>
        </w:rPr>
        <w:t xml:space="preserve"> ×××</w:t>
      </w:r>
      <w:r>
        <w:rPr>
          <w:rFonts w:ascii="Times New Roman" w:eastAsia="仿宋_GB2312" w:cs="Times New Roman" w:hAnsi="Times New Roman"/>
          <w:spacing w:val="15"/>
          <w:sz w:val="24"/>
          <w:szCs w:val="24"/>
        </w:rPr>
        <w:t xml:space="preserve"> 联系方式：</w:t>
      </w:r>
      <w:r>
        <w:rPr>
          <w:rFonts w:ascii="Times New Roman" w:eastAsia="仿宋_GB2312" w:cs="Times New Roman" w:hAnsi="Times New Roman"/>
          <w:spacing w:val="-8"/>
          <w:sz w:val="24"/>
          <w:szCs w:val="24"/>
          <w:u w:val="single"/>
        </w:rPr>
        <w:t>××市××大街×号</w:t>
      </w:r>
      <w:r>
        <w:rPr>
          <w:rFonts w:ascii="Times New Roman" w:eastAsia="仿宋_GB2312" w:cs="Times New Roman" w:hAnsi="Times New Roman"/>
          <w:sz w:val="24"/>
          <w:szCs w:val="24"/>
          <w:u w:val="single"/>
        </w:rPr>
        <w:t>（地址</w:t>
      </w:r>
      <w:r>
        <w:rPr>
          <w:rFonts w:ascii="Times New Roman" w:eastAsia="仿宋_GB2312" w:cs="Times New Roman" w:hAnsi="Times New Roman"/>
          <w:spacing w:val="-11"/>
          <w:sz w:val="24"/>
          <w:szCs w:val="24"/>
          <w:u w:val="single"/>
        </w:rPr>
        <w:t>）××××（</w:t>
      </w:r>
      <w:r>
        <w:rPr>
          <w:rFonts w:ascii="Times New Roman" w:eastAsia="仿宋_GB2312" w:cs="Times New Roman" w:hAnsi="Times New Roman"/>
          <w:sz w:val="24"/>
          <w:szCs w:val="24"/>
          <w:u w:val="single"/>
        </w:rPr>
        <w:t xml:space="preserve">电话） </w:t>
      </w:r>
    </w:p>
    <w:p>
      <w:pPr>
        <w:spacing w:line="500" w:lineRule="exact"/>
        <w:jc w:val="both"/>
        <w:rPr>
          <w:rFonts w:ascii="Times New Roman" w:eastAsia="仿宋_GB2312" w:cs="Times New Roman" w:hAnsi="Times New Roman"/>
          <w:b/>
          <w:bCs/>
          <w:sz w:val="24"/>
          <w:szCs w:val="24"/>
        </w:rPr>
      </w:pPr>
      <w:r>
        <w:rPr>
          <w:rFonts w:ascii="Times New Roman" w:eastAsia="仿宋_GB2312" w:cs="Times New Roman" w:hAnsi="Times New Roman"/>
          <w:spacing w:val="-10"/>
          <w:sz w:val="24"/>
          <w:szCs w:val="24"/>
        </w:rPr>
        <w:t>当事人</w:t>
      </w:r>
      <w:r>
        <w:rPr>
          <w:rFonts w:ascii="Times New Roman" w:eastAsia="仿宋_GB2312" w:cs="Times New Roman" w:hAnsi="Times New Roman"/>
          <w:sz w:val="24"/>
          <w:szCs w:val="24"/>
        </w:rPr>
        <w:t>（签名</w:t>
      </w:r>
      <w:r>
        <w:rPr>
          <w:rFonts w:ascii="Times New Roman" w:eastAsia="仿宋_GB2312" w:cs="Times New Roman" w:hAnsi="Times New Roman"/>
          <w:spacing w:val="-75"/>
          <w:sz w:val="24"/>
          <w:szCs w:val="24"/>
        </w:rPr>
        <w:t>）：</w:t>
      </w:r>
      <w:r>
        <w:rPr>
          <w:rFonts w:ascii="Times New Roman" w:eastAsia="仿宋_GB2312" w:cs="Times New Roman" w:hAnsi="Times New Roman"/>
          <w:spacing w:val="-13"/>
          <w:sz w:val="24"/>
          <w:szCs w:val="24"/>
          <w:u w:val="single"/>
        </w:rPr>
        <w:t xml:space="preserve"> ×××</w:t>
      </w:r>
      <w:r>
        <w:rPr>
          <w:rFonts w:ascii="Times New Roman" w:eastAsia="仿宋_GB2312" w:cs="Times New Roman" w:hAnsi="Times New Roman"/>
          <w:spacing w:val="15"/>
          <w:sz w:val="24"/>
          <w:szCs w:val="24"/>
        </w:rPr>
        <w:t xml:space="preserve"> 联系方式：</w:t>
      </w:r>
      <w:r>
        <w:rPr>
          <w:rFonts w:ascii="Times New Roman" w:eastAsia="仿宋_GB2312" w:cs="Times New Roman" w:hAnsi="Times New Roman"/>
          <w:spacing w:val="-8"/>
          <w:sz w:val="24"/>
          <w:szCs w:val="24"/>
          <w:u w:val="single"/>
        </w:rPr>
        <w:t>××市××大街×号</w:t>
      </w:r>
      <w:r>
        <w:rPr>
          <w:rFonts w:ascii="Times New Roman" w:eastAsia="仿宋_GB2312" w:cs="Times New Roman" w:hAnsi="Times New Roman"/>
          <w:sz w:val="24"/>
          <w:szCs w:val="24"/>
          <w:u w:val="single"/>
        </w:rPr>
        <w:t>（地址</w:t>
      </w:r>
      <w:r>
        <w:rPr>
          <w:rFonts w:ascii="Times New Roman" w:eastAsia="仿宋_GB2312" w:cs="Times New Roman" w:hAnsi="Times New Roman"/>
          <w:spacing w:val="-11"/>
          <w:sz w:val="24"/>
          <w:szCs w:val="24"/>
          <w:u w:val="single"/>
        </w:rPr>
        <w:t>）××××（</w:t>
      </w:r>
      <w:r>
        <w:rPr>
          <w:rFonts w:ascii="Times New Roman" w:eastAsia="仿宋_GB2312" w:cs="Times New Roman" w:hAnsi="Times New Roman"/>
          <w:sz w:val="24"/>
          <w:szCs w:val="24"/>
          <w:u w:val="single"/>
        </w:rPr>
        <w:t xml:space="preserve">电话） </w:t>
      </w: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tabs>
          <w:tab w:val="left" w:pos="7253"/>
        </w:tabs>
        <w:spacing w:before="40"/>
        <w:ind w:left="533"/>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53" behindDoc="0" locked="0" layoutInCell="1" hidden="0" allowOverlap="1">
                <wp:simplePos x="0" y="0"/>
                <wp:positionH relativeFrom="page">
                  <wp:align>center</wp:align>
                </wp:positionH>
                <wp:positionV relativeFrom="paragraph">
                  <wp:posOffset>56514</wp:posOffset>
                </wp:positionV>
                <wp:extent cx="5804534" cy="1270"/>
                <wp:effectExtent l="0" t="0" r="0" b="0"/>
                <wp:wrapTopAndBottom/>
                <wp:docPr id="178" name="任意多边形 107"/>
                <wp:cNvGraphicFramePr>
                  <a:graphicFrameLocks noChangeAspect="1"/>
                </wp:cNvGraphicFramePr>
                <a:graphic>
                  <a:graphicData uri="http://schemas.microsoft.com/office/word/2010/wordprocessingShape">
                    <wps:wsp>
                      <wps:cNvSpPr/>
                      <wps:spPr>
                        <a:xfrm rot="0">
                          <a:off x="0" y="0"/>
                          <a:ext cx="5804534"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07 179" o:spid="_x0000_s179" filled="f" stroked="f" strokeweight="1.5pt" coordsize="9140,2" path="m,l9141,e" style="position:absolute;margin-left:0.0pt;margin-top:4.45pt;width:457.04996pt;height:0.10000017pt;z-index:253;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本页填写不下的内容或者需绘制勘验图的，可另附页。</w:t>
        <w:tab/>
        <w:t>共 2</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 第 1</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before="40"/>
        <w:ind w:right="1108"/>
        <w:jc w:val="right"/>
        <w:rPr>
          <w:rFonts w:ascii="Times New Roman" w:cs="Times New Roman" w:hAnsi="Times New Roman"/>
          <w:sz w:val="24"/>
        </w:rPr>
      </w:pPr>
      <w:r>
        <w:rPr>
          <w:rFonts w:ascii="Times New Roman" w:eastAsia="仿宋_GB2312" w:cs="Times New Roman" w:hAnsi="Times New Roman"/>
          <w:sz w:val="24"/>
          <w:szCs w:val="24"/>
        </w:rPr>
        <mc:AlternateContent>
          <mc:Choice Requires="wps">
            <w:drawing>
              <wp:anchor distT="0" distB="0" distL="114298" distR="114298" simplePos="0" relativeHeight="345" behindDoc="0" locked="0" layoutInCell="1" hidden="0" allowOverlap="1">
                <wp:simplePos x="0" y="0"/>
                <wp:positionH relativeFrom="page">
                  <wp:posOffset>869950</wp:posOffset>
                </wp:positionH>
                <wp:positionV relativeFrom="paragraph">
                  <wp:posOffset>213360</wp:posOffset>
                </wp:positionV>
                <wp:extent cx="5822950" cy="1269"/>
                <wp:effectExtent l="0" t="0" r="0" b="0"/>
                <wp:wrapNone/>
                <wp:docPr id="180" name="未知 1120"/>
                <wp:cNvGraphicFramePr>
                  <a:graphicFrameLocks noChangeAspect="1"/>
                </wp:cNvGraphicFramePr>
                <a:graphic>
                  <a:graphicData uri="http://schemas.microsoft.com/office/word/2010/wordprocessingShape">
                    <wps:wsp>
                      <wps:cNvSpPr/>
                      <wps:spPr>
                        <a:xfrm rot="0">
                          <a:off x="0" y="0"/>
                          <a:ext cx="58229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120 181" o:spid="_x0000_s181" filled="f" stroked="f" strokeweight="1.5pt" coordsize="9170,1" path="m,l9169,e" style="position:absolute;margin-left:68.5pt;margin-top:16.8pt;width:458.5pt;height:0.099999815pt;z-index:345;mso-position-horizontal:absolute;mso-position-horizontal-relative:page;mso-position-vertical:absolute;mso-wrap-distance-left:8.999863pt;mso-wrap-distance-right:8.999863pt;">
                <v:stroke color="#000000"/>
                <o:lock aspectratio="t"/>
              </v:shape>
            </w:pict>
          </mc:Fallback>
        </mc:AlternateContent>
      </w:r>
      <w:r>
        <w:rPr>
          <w:rFonts w:ascii="Times New Roman" w:cs="Times New Roman" w:hAnsi="Times New Roman"/>
          <w:sz w:val="24"/>
        </w:rPr>
        <w:t>续页</w:t>
      </w:r>
    </w:p>
    <w:p>
      <w:pPr>
        <w:tabs>
          <w:tab w:val="left" w:pos="9604"/>
        </w:tabs>
        <w:adjustRightInd w:val="0"/>
        <w:snapToGrid w:val="0"/>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坍塌的临建用房位于施工现场东南侧生活区，为轻钢结构外挂水刷石板活动房，       地上3层，南北长24m，东西宽5m，高9.2m。                                          </w:t>
      </w:r>
    </w:p>
    <w:p>
      <w:pPr>
        <w:tabs>
          <w:tab w:val="left" w:pos="9604"/>
        </w:tabs>
        <w:adjustRightInd w:val="0"/>
        <w:snapToGrid w:val="0"/>
        <w:spacing w:line="500" w:lineRule="exact"/>
        <w:jc w:val="both"/>
        <w:rPr>
          <w:rFonts w:ascii="Times New Roman" w:cs="Times New Roman" w:hAnsi="Times New Roman"/>
          <w:sz w:val="24"/>
          <w:u w:val="single"/>
        </w:rPr>
      </w:pPr>
      <w:r>
        <w:rPr>
          <w:rFonts w:ascii="Times New Roman" w:eastAsia="仿宋_GB2312" w:cs="Times New Roman" w:hAnsi="Times New Roman"/>
          <w:sz w:val="24"/>
          <w:szCs w:val="24"/>
          <w:u w:val="single"/>
        </w:rPr>
        <w:t xml:space="preserve">以下空白。  </w:t>
      </w: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勘验人（签名）：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 xml:space="preserve">  勘验人（签名）：</w:t>
      </w:r>
      <w:r>
        <w:rPr>
          <w:rFonts w:ascii="Times New Roman" w:eastAsia="仿宋_GB2312" w:cs="Times New Roman" w:hAnsi="Times New Roman"/>
          <w:sz w:val="24"/>
          <w:szCs w:val="24"/>
          <w:u w:val="single"/>
        </w:rPr>
        <w:t xml:space="preserve">      ×××         </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被邀请人（签名）：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记录人（签名）：</w:t>
      </w:r>
      <w:r>
        <w:rPr>
          <w:rFonts w:ascii="Times New Roman" w:eastAsia="仿宋_GB2312" w:cs="Times New Roman" w:hAnsi="Times New Roman"/>
          <w:sz w:val="24"/>
          <w:szCs w:val="24"/>
          <w:u w:val="single"/>
        </w:rPr>
        <w:t xml:space="preserve">      ×××         </w:t>
      </w:r>
    </w:p>
    <w:p>
      <w:pPr>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××市××大街×号（地址）××××（电话） </w:t>
      </w:r>
    </w:p>
    <w:p>
      <w:pPr>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当事人（签名）：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联系方式：</w:t>
      </w:r>
      <w:r>
        <w:rPr>
          <w:rFonts w:ascii="Times New Roman" w:eastAsia="仿宋_GB2312" w:cs="Times New Roman" w:hAnsi="Times New Roman"/>
          <w:sz w:val="24"/>
          <w:szCs w:val="24"/>
          <w:u w:val="single"/>
        </w:rPr>
        <w:t xml:space="preserve">××市××大街×号（地址）××××（电话） </w:t>
      </w:r>
    </w:p>
    <w:p>
      <w:pPr>
        <w:spacing w:line="500" w:lineRule="exact"/>
        <w:jc w:val="both"/>
        <w:rPr>
          <w:rFonts w:ascii="Times New Roman" w:eastAsia="仿宋_GB2312" w:cs="Times New Roman" w:hAnsi="Times New Roman"/>
          <w:sz w:val="24"/>
          <w:szCs w:val="24"/>
          <w:u w:val="single"/>
        </w:rPr>
      </w:pPr>
    </w:p>
    <w:p>
      <w:pPr>
        <w:tabs>
          <w:tab w:val="left" w:pos="7253"/>
        </w:tabs>
        <w:spacing w:before="48"/>
        <w:ind w:firstLineChars="100" w:firstLine="24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55" behindDoc="0" locked="0" layoutInCell="1" hidden="0" allowOverlap="1">
                <wp:simplePos x="0" y="0"/>
                <wp:positionH relativeFrom="page">
                  <wp:align>center</wp:align>
                </wp:positionH>
                <wp:positionV relativeFrom="paragraph">
                  <wp:posOffset>25400</wp:posOffset>
                </wp:positionV>
                <wp:extent cx="5822950" cy="1269"/>
                <wp:effectExtent l="0" t="0" r="0" b="0"/>
                <wp:wrapTopAndBottom/>
                <wp:docPr id="182" name="任意多边形 109"/>
                <wp:cNvGraphicFramePr>
                  <a:graphicFrameLocks noChangeAspect="1"/>
                </wp:cNvGraphicFramePr>
                <a:graphic>
                  <a:graphicData uri="http://schemas.microsoft.com/office/word/2010/wordprocessingShape">
                    <wps:wsp>
                      <wps:cNvSpPr/>
                      <wps:spPr>
                        <a:xfrm rot="0">
                          <a:off x="0" y="0"/>
                          <a:ext cx="58229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09 183" o:spid="_x0000_s183" filled="f" stroked="f" strokeweight="1.5pt" coordsize="9170,1" path="m,l9169,e" style="position:absolute;margin-left:0.0pt;margin-top:2.0pt;width:458.5pt;height:0.099999994pt;z-index:255;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本页填写不下的内容或者需绘制勘验图的，可另附页。</w:t>
        <w:tab/>
        <w:t>共</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2</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 第2</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46" w:name="_Toc3782"/>
      <w:r>
        <w:rPr>
          <w:rFonts w:ascii="Times New Roman" w:cs="Times New Roman" w:hAnsi="Times New Roman"/>
        </w:rPr>
        <w:t xml:space="preserve">19  </w:t>
      </w:r>
      <w:bookmarkStart w:id="47" w:name="视听资料"/>
      <w:r>
        <w:rPr>
          <w:rFonts w:ascii="Times New Roman" w:cs="Times New Roman" w:hAnsi="Times New Roman"/>
        </w:rPr>
        <w:t>视听资料</w:t>
      </w:r>
      <w:bookmarkEnd w:id="46"/>
    </w:p>
    <w:p>
      <w:pPr>
        <w:pStyle w:val="16"/>
        <w:spacing w:line="500" w:lineRule="exact"/>
        <w:ind w:firstLineChars="200" w:firstLine="560"/>
        <w:rPr>
          <w:rFonts w:ascii="Times New Roman" w:eastAsia="仿宋_GB2312" w:cs="Times New Roman" w:hAnsi="Times New Roman"/>
          <w:sz w:val="28"/>
          <w:szCs w:val="28"/>
        </w:rPr>
      </w:pPr>
      <w:bookmarkEnd w:id="47"/>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389"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84" name="_x0000_s117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74 185" o:spid="_x0000_s185" from="0.55000037pt,157.4pt" to="458.9pt,157.47499pt" filled="f" stroked="t" strokeweight="3.0pt" style="position:absolute;z-index:38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视听资料</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）应急视听〔    〕   号</w:t>
      </w:r>
    </w:p>
    <w:p>
      <w:pPr>
        <w:rPr>
          <w:rFonts w:ascii="Times New Roman" w:cs="Times New Roman" w:hAnsi="Times New Roman"/>
        </w:rPr>
      </w:pPr>
    </w:p>
    <w:tbl>
      <w:tblPr>
        <w:jc w:val="cente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70"/>
        <w:gridCol w:w="7209"/>
      </w:tblGrid>
      <w:tr>
        <w:trPr>
          <w:trHeight w:val="3703"/>
        </w:trPr>
        <w:tc>
          <w:tcPr>
            <w:tcW w:w="9179" w:type="dxa"/>
            <w:gridSpan w:val="2"/>
            <w:vAlign w:val="center"/>
          </w:tcPr>
          <w:p>
            <w:pPr>
              <w:pStyle w:val="6"/>
              <w:tabs>
                <w:tab w:val="left" w:pos="1016"/>
              </w:tabs>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嵌入（链接）现场检查时拍摄的视频、照片等视听资料</w:t>
            </w:r>
          </w:p>
        </w:tc>
      </w:tr>
      <w:tr>
        <w:trPr>
          <w:trHeight w:val="691"/>
        </w:trPr>
        <w:tc>
          <w:tcPr>
            <w:tcW w:w="9179" w:type="dxa"/>
            <w:gridSpan w:val="2"/>
            <w:tcBorders>
              <w:top w:val="single" w:sz="4" w:space="0" w:color="auto"/>
              <w:left w:val="single" w:sz="4" w:space="0" w:color="auto"/>
              <w:right w:val="single" w:sz="4" w:space="0" w:color="auto"/>
            </w:tcBorders>
            <w:vAlign w:val="center"/>
          </w:tcPr>
          <w:p>
            <w:pPr>
              <w:tabs>
                <w:tab w:val="left" w:pos="599"/>
                <w:tab w:val="left" w:pos="1199"/>
              </w:tabs>
              <w:spacing w:before="31"/>
              <w:ind w:right="1225"/>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第 </w:t>
              <w:tab/>
              <w:t>份，□视频□照片□其它相关资料说明：</w:t>
            </w:r>
          </w:p>
        </w:tc>
      </w:tr>
      <w:tr>
        <w:trPr>
          <w:trHeight w:val="703"/>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证明事项</w:t>
            </w:r>
          </w:p>
        </w:tc>
        <w:tc>
          <w:tcPr>
            <w:tcW w:w="7209" w:type="dxa"/>
            <w:tcBorders>
              <w:top w:val="single" w:sz="4" w:space="0" w:color="auto"/>
              <w:left w:val="single" w:sz="4" w:space="0" w:color="auto"/>
              <w:right w:val="single" w:sz="4" w:space="0" w:color="auto"/>
            </w:tcBorders>
            <w:vAlign w:val="center"/>
          </w:tcPr>
          <w:p>
            <w:pPr>
              <w:pStyle w:val="6"/>
              <w:tabs>
                <w:tab w:val="left" w:pos="1016"/>
              </w:tabs>
              <w:jc w:val="both"/>
              <w:outlineLvl w:val="5"/>
              <w:rPr>
                <w:rFonts w:ascii="Times New Roman" w:eastAsia="仿宋_GB2312" w:cs="Times New Roman" w:hAnsi="Times New Roman"/>
                <w:b w:val="0"/>
                <w:bCs w:val="0"/>
                <w:sz w:val="24"/>
                <w:szCs w:val="24"/>
              </w:rPr>
            </w:pPr>
          </w:p>
        </w:tc>
      </w:tr>
      <w:tr>
        <w:trPr>
          <w:trHeight w:val="691"/>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拍摄地点</w:t>
            </w:r>
          </w:p>
        </w:tc>
        <w:tc>
          <w:tcPr>
            <w:tcW w:w="7209" w:type="dxa"/>
            <w:tcBorders>
              <w:top w:val="single" w:sz="4" w:space="0" w:color="auto"/>
              <w:left w:val="single" w:sz="4" w:space="0" w:color="auto"/>
              <w:right w:val="single" w:sz="4" w:space="0" w:color="auto"/>
            </w:tcBorders>
            <w:vAlign w:val="center"/>
          </w:tcPr>
          <w:p>
            <w:pPr>
              <w:pStyle w:val="6"/>
              <w:tabs>
                <w:tab w:val="left" w:pos="1016"/>
              </w:tabs>
              <w:jc w:val="both"/>
              <w:outlineLvl w:val="5"/>
              <w:rPr>
                <w:rFonts w:ascii="Times New Roman" w:eastAsia="仿宋_GB2312" w:cs="Times New Roman" w:hAnsi="Times New Roman"/>
                <w:b w:val="0"/>
                <w:bCs w:val="0"/>
                <w:sz w:val="24"/>
                <w:szCs w:val="24"/>
              </w:rPr>
            </w:pPr>
          </w:p>
        </w:tc>
      </w:tr>
      <w:tr>
        <w:trPr>
          <w:trHeight w:val="649"/>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拍摄时间</w:t>
            </w:r>
          </w:p>
        </w:tc>
        <w:tc>
          <w:tcPr>
            <w:tcW w:w="7209" w:type="dxa"/>
            <w:tcBorders>
              <w:top w:val="single" w:sz="4" w:space="0" w:color="auto"/>
              <w:left w:val="single" w:sz="4" w:space="0" w:color="auto"/>
              <w:right w:val="single" w:sz="4" w:space="0" w:color="auto"/>
            </w:tcBorders>
            <w:vAlign w:val="center"/>
          </w:tcPr>
          <w:p>
            <w:pPr>
              <w:pStyle w:val="6"/>
              <w:tabs>
                <w:tab w:val="left" w:pos="1016"/>
              </w:tabs>
              <w:jc w:val="both"/>
              <w:outlineLvl w:val="5"/>
              <w:rPr>
                <w:rFonts w:ascii="Times New Roman" w:eastAsia="仿宋_GB2312" w:cs="Times New Roman" w:hAnsi="Times New Roman"/>
                <w:b w:val="0"/>
                <w:bCs w:val="0"/>
                <w:sz w:val="24"/>
                <w:szCs w:val="24"/>
              </w:rPr>
            </w:pPr>
          </w:p>
        </w:tc>
      </w:tr>
      <w:tr>
        <w:trPr>
          <w:trHeight w:val="649"/>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拍摄内容</w:t>
            </w:r>
          </w:p>
        </w:tc>
        <w:tc>
          <w:tcPr>
            <w:tcW w:w="7209" w:type="dxa"/>
            <w:tcBorders>
              <w:top w:val="single" w:sz="4" w:space="0" w:color="auto"/>
              <w:left w:val="single" w:sz="4" w:space="0" w:color="auto"/>
              <w:right w:val="single" w:sz="4" w:space="0" w:color="auto"/>
            </w:tcBorders>
            <w:vAlign w:val="center"/>
          </w:tcPr>
          <w:p>
            <w:pPr>
              <w:pStyle w:val="6"/>
              <w:tabs>
                <w:tab w:val="left" w:pos="1016"/>
              </w:tabs>
              <w:jc w:val="both"/>
              <w:outlineLvl w:val="5"/>
              <w:rPr>
                <w:rFonts w:ascii="Times New Roman" w:eastAsia="仿宋_GB2312" w:cs="Times New Roman" w:hAnsi="Times New Roman"/>
                <w:b w:val="0"/>
                <w:bCs w:val="0"/>
                <w:sz w:val="24"/>
                <w:szCs w:val="24"/>
              </w:rPr>
            </w:pPr>
          </w:p>
        </w:tc>
      </w:tr>
      <w:tr>
        <w:trPr>
          <w:trHeight w:val="697"/>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拍摄人</w:t>
            </w:r>
          </w:p>
        </w:tc>
        <w:tc>
          <w:tcPr>
            <w:tcW w:w="7209"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w:t>
            </w:r>
          </w:p>
        </w:tc>
      </w:tr>
      <w:tr>
        <w:trPr>
          <w:trHeight w:val="835"/>
        </w:trPr>
        <w:tc>
          <w:tcPr>
            <w:tcW w:w="1970"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当事人</w:t>
            </w:r>
          </w:p>
        </w:tc>
        <w:tc>
          <w:tcPr>
            <w:tcW w:w="7209"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          年  月  日</w:t>
            </w:r>
          </w:p>
        </w:tc>
      </w:tr>
      <w:tr>
        <w:trPr>
          <w:trHeight w:val="746"/>
        </w:trPr>
        <w:tc>
          <w:tcPr>
            <w:tcW w:w="1970" w:type="dxa"/>
            <w:vMerge w:val="restart"/>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执法人员</w:t>
            </w:r>
          </w:p>
        </w:tc>
        <w:tc>
          <w:tcPr>
            <w:tcW w:w="7209"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                  执法证号：</w:t>
            </w:r>
          </w:p>
        </w:tc>
      </w:tr>
      <w:tr>
        <w:trPr>
          <w:trHeight w:val="795"/>
        </w:trPr>
        <w:tc>
          <w:tcPr>
            <w:tcW w:w="1970" w:type="dxa"/>
            <w:vMerge/>
            <w:tcBorders>
              <w:top w:val="single" w:sz="4" w:space="0" w:color="auto"/>
              <w:left w:val="single" w:sz="4" w:space="0" w:color="auto"/>
              <w:right w:val="single" w:sz="4" w:space="0" w:color="auto"/>
            </w:tcBorders>
            <w:vAlign w:val="center"/>
          </w:tcPr>
          <w:p/>
        </w:tc>
        <w:tc>
          <w:tcPr>
            <w:tcW w:w="7209"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                  执法证号：</w:t>
            </w:r>
          </w:p>
        </w:tc>
      </w:tr>
    </w:tbl>
    <w:p>
      <w:pPr>
        <w:tabs>
          <w:tab w:val="left" w:pos="7253"/>
        </w:tabs>
        <w:spacing w:before="40"/>
        <w:ind w:left="533"/>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7" behindDoc="0" locked="0" layoutInCell="1" hidden="0" allowOverlap="1">
                <wp:simplePos x="0" y="0"/>
                <wp:positionH relativeFrom="page">
                  <wp:posOffset>889635</wp:posOffset>
                </wp:positionH>
                <wp:positionV relativeFrom="paragraph">
                  <wp:posOffset>192405</wp:posOffset>
                </wp:positionV>
                <wp:extent cx="5822950" cy="1269"/>
                <wp:effectExtent l="0" t="0" r="0" b="0"/>
                <wp:wrapNone/>
                <wp:docPr id="186" name="未知 1123"/>
                <wp:cNvGraphicFramePr>
                  <a:graphicFrameLocks noChangeAspect="1"/>
                </wp:cNvGraphicFramePr>
                <a:graphic>
                  <a:graphicData uri="http://schemas.microsoft.com/office/word/2010/wordprocessingShape">
                    <wps:wsp>
                      <wps:cNvSpPr/>
                      <wps:spPr>
                        <a:xfrm rot="0">
                          <a:off x="0" y="0"/>
                          <a:ext cx="58229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123 187" o:spid="_x0000_s187" filled="f" stroked="f" strokeweight="1.5pt" coordsize="9170,1" path="m,l9169,e" style="position:absolute;margin-left:70.05pt;margin-top:15.150001pt;width:458.5pt;height:0.099999815pt;z-index:287;mso-position-horizontal:absolute;mso-position-horizontal-relative:page;mso-position-vertical:absolute;mso-wrap-distance-left:8.999863pt;mso-wrap-distance-right:8.999863pt;">
                <v:stroke color="#000000"/>
                <o:lock aspectratio="t"/>
              </v:shape>
            </w:pict>
          </mc:Fallback>
        </mc:AlternateContent>
      </w:r>
    </w:p>
    <w:p>
      <w:pPr>
        <w:tabs>
          <w:tab w:val="left" w:pos="7253"/>
        </w:tabs>
        <w:spacing w:before="40"/>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视听资料涉及多份的，可另附页。</w:t>
        <w:tab/>
        <w:t xml:space="preserve">共   页 第  </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视听资料》是应急管理部门执法人员以拍照、摄像等方式记录图像、影像以证明案件事实的资料。应当记载清楚检查时所收集视听资料证据的具体证明事项、拍摄地点、拍摄时间、拍摄内容、拍摄人、当事人（见证人）及执法人员等事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3.文字制作说明。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（1）证明事项。注明该视听资料证明的违法行为或事故隐患。</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（2）拍摄地点。写清检查、拍摄地点的具体方位和具体地点。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（3）拍摄时间。应当具体到拍摄的年、月、日、时、分。</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（4）拍摄内容。应对视频、照片所记录或表达内容作简要说明。</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（5）拍摄人。拍摄人为现场执法人员，并在文书上签字。</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（6）当事人。由于检查、拍摄现场关系较复杂，可能涉及多个当事人，制作时应当由多名当事人分别签署姓名和时间。</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（7）执法人员。视听资料应当由两名以上现场调查办案的执法人员在文书上签署姓名和执法证号。</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《视听资料》应当有序、客观、全面、清晰地记录检查拍摄现场位置、周围环境、现场状况、外形、大小以及其他情况，以便其他人员能够准确把握收集人的证明事项。</w:t>
      </w:r>
    </w:p>
    <w:p>
      <w:pPr>
        <w:pStyle w:val="29"/>
        <w:tabs>
          <w:tab w:val="left" w:pos="1975"/>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《视听资料》制作完毕后，当事人需逐页签字，当事人代表单位对文书进行确认时，应有相应的授权手续，当事人拒绝签名或者不能签名的，应当注明原因。视听资料涉及多份的，应分别附页，依次编号。</w:t>
      </w:r>
    </w:p>
    <w:p>
      <w:pPr>
        <w:pStyle w:val="6"/>
        <w:tabs>
          <w:tab w:val="left" w:pos="1016"/>
        </w:tabs>
        <w:spacing w:before="0" w:line="580" w:lineRule="exact"/>
        <w:ind w:left="0" w:firstLineChars="200" w:firstLine="640"/>
        <w:rPr>
          <w:rFonts w:ascii="Times New Roman" w:cs="Times New Roman" w:hAnsi="Times New Roman"/>
        </w:rPr>
      </w:pPr>
    </w:p>
    <w:p>
      <w:pPr>
        <w:rPr>
          <w:rFonts w:ascii="Times New Roman" w:cs="Times New Roman" w:hAnsi="Times New Roman"/>
        </w:rPr>
      </w:pPr>
    </w:p>
    <w:p>
      <w:pPr>
        <w:rPr>
          <w:rFonts w:ascii="Times New Roman" w:cs="Times New Roman" w:hAnsi="Times New Roman"/>
        </w:rPr>
      </w:pPr>
    </w:p>
    <w:p>
      <w:pPr>
        <w:pStyle w:val="16"/>
        <w:spacing w:line="500" w:lineRule="exact"/>
        <w:rPr>
          <w:rFonts w:ascii="Times New Roman" w:eastAsia="仿宋_GB2312" w:cs="Times New Roman" w:hAnsi="Times New Roman"/>
          <w:sz w:val="28"/>
          <w:szCs w:val="28"/>
        </w:rPr>
      </w:pPr>
      <w:r>
        <w:rPr>
          <w:rFonts w:ascii="Times New Roman" w:eastAsia="仿宋_GB2312" w:cs="Times New Roman" w:hAnsi="Times New Roman"/>
          <w:sz w:val="28"/>
          <w:szCs w:val="28"/>
        </w:rPr>
        <w:t xml:space="preserve">     5.文书范例。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5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88" name="_x0000_s117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77 189" o:spid="_x0000_s189" from="0.55000037pt,129.05pt" to="458.9pt,129.125pt" filled="f" stroked="t" strokeweight="3.0pt" style="position:absolute;z-index:45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视听资料</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）应急视听〔2021〕× 号</w:t>
      </w:r>
    </w:p>
    <w:p>
      <w:pPr>
        <w:jc w:val="center"/>
        <w:rPr>
          <w:rFonts w:ascii="Times New Roman" w:cs="Times New Roman" w:hAnsi="Times New Roman"/>
        </w:rPr>
      </w:pPr>
    </w:p>
    <w:tbl>
      <w:tblPr>
        <w:jc w:val="cente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28"/>
        <w:gridCol w:w="7135"/>
      </w:tblGrid>
      <w:tr>
        <w:trPr>
          <w:trHeight w:val="4125"/>
        </w:trPr>
        <w:tc>
          <w:tcPr>
            <w:tcW w:w="9263" w:type="dxa"/>
            <w:gridSpan w:val="2"/>
            <w:vAlign w:val="center"/>
          </w:tcPr>
          <w:p>
            <w:pPr>
              <w:pStyle w:val="6"/>
              <w:tabs>
                <w:tab w:val="left" w:pos="1016"/>
              </w:tabs>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嵌入（链接）现场勘验时收集的视频、照片等视听资料</w:t>
            </w:r>
          </w:p>
        </w:tc>
      </w:tr>
      <w:tr>
        <w:trPr>
          <w:trHeight w:val="656"/>
        </w:trPr>
        <w:tc>
          <w:tcPr>
            <w:tcW w:w="9263" w:type="dxa"/>
            <w:gridSpan w:val="2"/>
            <w:tcBorders>
              <w:top w:val="single" w:sz="4" w:space="0" w:color="auto"/>
              <w:left w:val="single" w:sz="4" w:space="0" w:color="auto"/>
              <w:right w:val="single" w:sz="4" w:space="0" w:color="auto"/>
            </w:tcBorders>
            <w:vAlign w:val="center"/>
          </w:tcPr>
          <w:p>
            <w:pPr>
              <w:tabs>
                <w:tab w:val="left" w:pos="599"/>
                <w:tab w:val="left" w:pos="1199"/>
              </w:tabs>
              <w:spacing w:before="31"/>
              <w:ind w:right="1225"/>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第</w:t>
            </w:r>
            <w:r>
              <w:rPr>
                <w:rFonts w:ascii="Times New Roman" w:eastAsia="仿宋_GB2312" w:cs="Times New Roman" w:hAnsi="Times New Roman"/>
                <w:sz w:val="24"/>
                <w:szCs w:val="24"/>
                <w:u w:val="single"/>
              </w:rPr>
              <w:t xml:space="preserve"> </w:t>
              <w:tab/>
              <w:t>1</w:t>
              <w:tab/>
            </w:r>
            <w:r>
              <w:rPr>
                <w:rFonts w:ascii="Times New Roman" w:eastAsia="仿宋_GB2312" w:cs="Times New Roman" w:hAnsi="Times New Roman"/>
                <w:sz w:val="24"/>
                <w:szCs w:val="24"/>
              </w:rPr>
              <w:t>份，□视频</w:t>
            </w:r>
            <w:r>
              <w:rPr>
                <w:rFonts w:ascii="Times New Roman" w:eastAsia="仿宋_GB2312" w:cs="Times New Roman" w:hAnsi="Times New Roman"/>
                <w:sz w:val="24"/>
                <w:szCs w:val="24"/>
              </w:rPr>
              <w:sym w:font="Wingdings 2" w:char="52"/>
            </w:r>
            <w:r>
              <w:rPr>
                <w:rFonts w:ascii="Times New Roman" w:eastAsia="仿宋_GB2312" w:cs="Times New Roman" w:hAnsi="Times New Roman"/>
                <w:sz w:val="24"/>
                <w:szCs w:val="24"/>
              </w:rPr>
              <w:t>照片□其它相关资料说明：</w:t>
            </w:r>
          </w:p>
        </w:tc>
      </w:tr>
      <w:tr>
        <w:trPr>
          <w:trHeight w:val="668"/>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证明事项</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w:t>
            </w:r>
          </w:p>
        </w:tc>
      </w:tr>
      <w:tr>
        <w:trPr>
          <w:trHeight w:val="668"/>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拍摄地点</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××市××区××公司××车间</w:t>
            </w:r>
          </w:p>
        </w:tc>
      </w:tr>
      <w:tr>
        <w:trPr>
          <w:trHeight w:val="656"/>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拍摄时间</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2021年×月×日×时×分</w:t>
            </w:r>
          </w:p>
        </w:tc>
      </w:tr>
      <w:tr>
        <w:trPr>
          <w:trHeight w:val="616"/>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拍摄内容</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pacing w:val="23"/>
                <w:sz w:val="24"/>
                <w:szCs w:val="24"/>
              </w:rPr>
              <w:t xml:space="preserve"> </w:t>
            </w:r>
            <w:r>
              <w:rPr>
                <w:rFonts w:ascii="Times New Roman" w:eastAsia="仿宋_GB2312" w:cs="Times New Roman" w:hAnsi="Times New Roman"/>
                <w:b w:val="0"/>
                <w:bCs w:val="0"/>
                <w:sz w:val="24"/>
                <w:szCs w:val="24"/>
              </w:rPr>
              <w:t>××安全设施、设备</w:t>
            </w:r>
          </w:p>
        </w:tc>
      </w:tr>
      <w:tr>
        <w:trPr>
          <w:trHeight w:val="662"/>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拍摄人</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w:t>
            </w:r>
          </w:p>
        </w:tc>
      </w:tr>
      <w:tr>
        <w:trPr>
          <w:trHeight w:val="793"/>
        </w:trPr>
        <w:tc>
          <w:tcPr>
            <w:tcW w:w="2128" w:type="dxa"/>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当事人</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签名：×××                  2021年×月×日</w:t>
            </w:r>
          </w:p>
        </w:tc>
      </w:tr>
      <w:tr>
        <w:trPr>
          <w:trHeight w:val="708"/>
        </w:trPr>
        <w:tc>
          <w:tcPr>
            <w:tcW w:w="2128" w:type="dxa"/>
            <w:vMerge w:val="restart"/>
            <w:tcBorders>
              <w:top w:val="single" w:sz="4" w:space="0" w:color="auto"/>
              <w:left w:val="single" w:sz="4" w:space="0" w:color="auto"/>
              <w:right w:val="single" w:sz="4" w:space="0" w:color="auto"/>
            </w:tcBorders>
            <w:vAlign w:val="center"/>
          </w:tcPr>
          <w:p>
            <w:pPr>
              <w:pStyle w:val="6"/>
              <w:tabs>
                <w:tab w:val="left" w:pos="1016"/>
              </w:tabs>
              <w:ind w:left="0" w:firstLine="0"/>
              <w:jc w:val="center"/>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执法人员</w:t>
            </w: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 xml:space="preserve">签名：×××                    执法证号：×××  </w:t>
            </w:r>
          </w:p>
        </w:tc>
      </w:tr>
      <w:tr>
        <w:trPr>
          <w:trHeight w:val="755"/>
        </w:trPr>
        <w:tc>
          <w:tcPr>
            <w:tcW w:w="2128" w:type="dxa"/>
            <w:vMerge/>
            <w:tcBorders>
              <w:top w:val="single" w:sz="4" w:space="0" w:color="auto"/>
              <w:left w:val="single" w:sz="4" w:space="0" w:color="auto"/>
              <w:right w:val="single" w:sz="4" w:space="0" w:color="auto"/>
            </w:tcBorders>
            <w:vAlign w:val="center"/>
          </w:tcPr>
          <w:p/>
        </w:tc>
        <w:tc>
          <w:tcPr>
            <w:tcW w:w="7135" w:type="dxa"/>
            <w:tcBorders>
              <w:top w:val="single" w:sz="4" w:space="0" w:color="auto"/>
              <w:left w:val="single" w:sz="4" w:space="0" w:color="auto"/>
              <w:right w:val="single" w:sz="4" w:space="0" w:color="auto"/>
            </w:tcBorders>
            <w:vAlign w:val="center"/>
          </w:tcPr>
          <w:p>
            <w:pPr>
              <w:pStyle w:val="6"/>
              <w:tabs>
                <w:tab w:val="left" w:pos="1016"/>
              </w:tabs>
              <w:ind w:left="0" w:firstLine="0"/>
              <w:jc w:val="both"/>
              <w:outlineLvl w:val="5"/>
              <w:rPr>
                <w:rFonts w:ascii="Times New Roman" w:eastAsia="仿宋_GB2312" w:cs="Times New Roman" w:hAnsi="Times New Roman"/>
                <w:b w:val="0"/>
                <w:bCs w:val="0"/>
                <w:sz w:val="24"/>
                <w:szCs w:val="24"/>
              </w:rPr>
            </w:pPr>
            <w:r>
              <w:rPr>
                <w:rFonts w:ascii="Times New Roman" w:eastAsia="仿宋_GB2312" w:cs="Times New Roman" w:hAnsi="Times New Roman"/>
                <w:b w:val="0"/>
                <w:bCs w:val="0"/>
                <w:sz w:val="24"/>
                <w:szCs w:val="24"/>
              </w:rPr>
              <w:t xml:space="preserve">签名：×××                    执法证号：×××  </w:t>
            </w:r>
          </w:p>
        </w:tc>
      </w:tr>
    </w:tbl>
    <w:p>
      <w:pPr>
        <w:tabs>
          <w:tab w:val="left" w:pos="7253"/>
        </w:tabs>
        <w:spacing w:before="40"/>
        <w:ind w:left="533"/>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89" behindDoc="0" locked="0" layoutInCell="1" hidden="0" allowOverlap="1">
                <wp:simplePos x="0" y="0"/>
                <wp:positionH relativeFrom="page">
                  <wp:align>center</wp:align>
                </wp:positionH>
                <wp:positionV relativeFrom="paragraph">
                  <wp:posOffset>267335</wp:posOffset>
                </wp:positionV>
                <wp:extent cx="5822950" cy="1269"/>
                <wp:effectExtent l="0" t="0" r="0" b="0"/>
                <wp:wrapTopAndBottom/>
                <wp:docPr id="190" name="未知 1125"/>
                <wp:cNvGraphicFramePr>
                  <a:graphicFrameLocks noChangeAspect="1"/>
                </wp:cNvGraphicFramePr>
                <a:graphic>
                  <a:graphicData uri="http://schemas.microsoft.com/office/word/2010/wordprocessingShape">
                    <wps:wsp>
                      <wps:cNvSpPr/>
                      <wps:spPr>
                        <a:xfrm rot="0">
                          <a:off x="0" y="0"/>
                          <a:ext cx="58229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125 191" o:spid="_x0000_s191" filled="f" stroked="f" strokeweight="1.5pt" coordsize="9170,1" path="m,l9169,e" style="position:absolute;margin-left:0.0pt;margin-top:21.05pt;width:458.5pt;height:0.099999815pt;z-index:289;mso-position-horizontal:center;mso-position-horizontal-relative:page;mso-position-vertical:absolute;mso-wrap-distance-left:8.999863pt;mso-wrap-distance-right:8.999863pt;">
                <v:stroke color="#000000"/>
                <o:lock aspectratio="t"/>
                <w10:wrap type="topAndBottom"/>
              </v:shape>
            </w:pict>
          </mc:Fallback>
        </mc:AlternateContent>
      </w:r>
    </w:p>
    <w:p>
      <w:pPr>
        <w:tabs>
          <w:tab w:val="left" w:pos="7253"/>
        </w:tabs>
        <w:spacing w:before="40"/>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视听资料涉及多份的，可另附页。</w:t>
        <w:tab/>
        <w:t xml:space="preserve">   共1页 第1页</w:t>
      </w:r>
    </w:p>
    <w:p>
      <w:pPr>
        <w:pStyle w:val="6"/>
        <w:tabs>
          <w:tab w:val="left" w:pos="1016"/>
        </w:tabs>
        <w:spacing w:before="0" w:line="560" w:lineRule="exact"/>
        <w:ind w:left="0" w:firstLine="0"/>
        <w:rPr>
          <w:rFonts w:ascii="Times New Roman" w:cs="Times New Roman" w:hAnsi="Times New Roman"/>
        </w:rPr>
      </w:pPr>
      <w:bookmarkStart w:id="48" w:name="_Toc14625"/>
      <w:r>
        <w:rPr>
          <w:rFonts w:ascii="Times New Roman" w:cs="Times New Roman" w:hAnsi="Times New Roman"/>
        </w:rPr>
        <w:t xml:space="preserve">20  </w:t>
      </w:r>
      <w:bookmarkStart w:id="49" w:name="抽样取证凭证"/>
      <w:r>
        <w:rPr>
          <w:rFonts w:ascii="Times New Roman" w:cs="Times New Roman" w:hAnsi="Times New Roman"/>
        </w:rPr>
        <w:t>抽样取证凭证</w:t>
      </w:r>
      <w:bookmarkEnd w:id="48"/>
      <w:bookmarkEnd w:id="49"/>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39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192" name="_x0000_s118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80 193" o:spid="_x0000_s193" from="0.55000037pt,157.4pt" to="458.9pt,157.47499pt" filled="f" stroked="t" strokeweight="3.0pt" style="position:absolute;z-index:39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抽样取证凭证</w:t>
      </w:r>
    </w:p>
    <w:p>
      <w:pPr>
        <w:tabs>
          <w:tab w:val="left" w:pos="812"/>
          <w:tab w:val="left" w:pos="2492"/>
          <w:tab w:val="left" w:pos="2972"/>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）应急抽〔</w:t>
        <w:tab/>
        <w:t>〕</w:t>
        <w:tab/>
        <w:t>号</w:t>
      </w:r>
    </w:p>
    <w:p>
      <w:pPr>
        <w:pStyle w:val="16"/>
        <w:spacing w:before="4"/>
        <w:rPr>
          <w:rFonts w:ascii="Times New Roman" w:eastAsia="仿宋_GB2312" w:cs="Times New Roman" w:hAnsi="Times New Roman"/>
          <w:sz w:val="24"/>
          <w:szCs w:val="24"/>
        </w:rPr>
      </w:pPr>
    </w:p>
    <w:p>
      <w:pPr>
        <w:tabs>
          <w:tab w:val="left" w:pos="5093"/>
          <w:tab w:val="left" w:pos="9053"/>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被抽样取证人（单位）</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 xml:space="preserve"> </w:t>
        <w:tab/>
      </w:r>
    </w:p>
    <w:p>
      <w:pPr>
        <w:tabs>
          <w:tab w:val="left" w:pos="5093"/>
          <w:tab w:val="left" w:pos="905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现场负责人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邮编 </w:t>
      </w:r>
      <w:r>
        <w:rPr>
          <w:rFonts w:ascii="Times New Roman" w:eastAsia="仿宋_GB2312" w:cs="Times New Roman" w:hAnsi="Times New Roman"/>
          <w:sz w:val="24"/>
          <w:szCs w:val="24"/>
          <w:u w:val="single"/>
        </w:rPr>
        <w:t xml:space="preserve"> </w:t>
        <w:tab/>
      </w:r>
    </w:p>
    <w:p>
      <w:pPr>
        <w:tabs>
          <w:tab w:val="left" w:pos="1733"/>
          <w:tab w:val="left" w:pos="2213"/>
          <w:tab w:val="left" w:pos="2813"/>
          <w:tab w:val="left" w:pos="3533"/>
          <w:tab w:val="left" w:pos="4253"/>
          <w:tab w:val="left" w:pos="4973"/>
          <w:tab w:val="left" w:pos="5693"/>
          <w:tab w:val="left" w:pos="6653"/>
          <w:tab w:val="left" w:pos="7253"/>
          <w:tab w:val="left" w:pos="7853"/>
          <w:tab w:val="left" w:pos="8573"/>
          <w:tab w:val="left" w:pos="905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抽样取证时间</w:t>
      </w:r>
      <w:r>
        <w:rPr>
          <w:rFonts w:ascii="Times New Roman" w:eastAsia="仿宋_GB2312" w:cs="Times New Roman" w:hAnsi="Times New Roman"/>
          <w:sz w:val="24"/>
          <w:szCs w:val="24"/>
          <w:u w:val="single"/>
        </w:rPr>
        <w:tab/>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分 </w:t>
      </w:r>
    </w:p>
    <w:p>
      <w:pPr>
        <w:tabs>
          <w:tab w:val="left" w:pos="1733"/>
          <w:tab w:val="left" w:pos="2213"/>
          <w:tab w:val="left" w:pos="2813"/>
          <w:tab w:val="left" w:pos="3533"/>
          <w:tab w:val="left" w:pos="4253"/>
          <w:tab w:val="left" w:pos="4973"/>
          <w:tab w:val="left" w:pos="5693"/>
          <w:tab w:val="left" w:pos="6653"/>
          <w:tab w:val="left" w:pos="7253"/>
          <w:tab w:val="left" w:pos="7853"/>
          <w:tab w:val="left" w:pos="8573"/>
          <w:tab w:val="left" w:pos="9053"/>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抽样地点</w:t>
      </w:r>
      <w:r>
        <w:rPr>
          <w:rFonts w:ascii="Times New Roman" w:eastAsia="仿宋_GB2312" w:cs="Times New Roman" w:hAnsi="Times New Roman"/>
          <w:sz w:val="24"/>
          <w:szCs w:val="24"/>
          <w:u w:val="single"/>
        </w:rPr>
        <w:tab/>
        <w:t xml:space="preserve"> </w:t>
        <w:tab/>
        <w:tab/>
        <w:tab/>
        <w:tab/>
        <w:tab/>
        <w:tab/>
        <w:tab/>
        <w:tab/>
        <w:tab/>
        <w:tab/>
        <w:tab/>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依据《中华人民共和国行政处罚法》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的规定，对你（单位）的下列物品进行抽样取证。</w:t>
      </w:r>
    </w:p>
    <w:p>
      <w:pPr>
        <w:pStyle w:val="16"/>
        <w:rPr>
          <w:rFonts w:ascii="Times New Roman" w:eastAsia="仿宋_GB2312" w:cs="Times New Roman" w:hAnsi="Times New Roman"/>
          <w:sz w:val="24"/>
          <w:szCs w:val="24"/>
        </w:rPr>
      </w:pPr>
    </w:p>
    <w:tbl>
      <w:tblPr>
        <w:jc w:val="center"/>
        <w:tblW w:w="8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42"/>
        <w:gridCol w:w="4094"/>
        <w:gridCol w:w="2672"/>
        <w:gridCol w:w="754"/>
      </w:tblGrid>
      <w:tr>
        <w:trPr>
          <w:trHeight w:val="359"/>
        </w:trPr>
        <w:tc>
          <w:tcPr>
            <w:tcW w:w="742" w:type="dxa"/>
          </w:tcPr>
          <w:p>
            <w:pPr>
              <w:pStyle w:val="30"/>
              <w:spacing w:before="47" w:line="292" w:lineRule="exact"/>
              <w:ind w:left="130"/>
              <w:rPr>
                <w:rFonts w:ascii="Times New Roman" w:eastAsia="仿宋_GB2312" w:cs="Times New Roman" w:hAnsi="Times New Roman"/>
                <w:sz w:val="24"/>
                <w:szCs w:val="24"/>
              </w:rPr>
            </w:pPr>
            <w:r>
              <w:rPr>
                <w:rFonts w:ascii="Times New Roman" w:eastAsia="仿宋_GB2312" w:cs="Times New Roman" w:hAnsi="Times New Roman"/>
                <w:sz w:val="24"/>
                <w:szCs w:val="24"/>
              </w:rPr>
              <w:t>序号</w:t>
            </w:r>
          </w:p>
        </w:tc>
        <w:tc>
          <w:tcPr>
            <w:tcW w:w="4094" w:type="dxa"/>
          </w:tcPr>
          <w:p>
            <w:pPr>
              <w:pStyle w:val="30"/>
              <w:spacing w:before="47" w:line="292" w:lineRule="exact"/>
              <w:ind w:left="1085"/>
              <w:rPr>
                <w:rFonts w:ascii="Times New Roman" w:eastAsia="仿宋_GB2312" w:cs="Times New Roman" w:hAnsi="Times New Roman"/>
                <w:sz w:val="24"/>
                <w:szCs w:val="24"/>
              </w:rPr>
            </w:pPr>
            <w:r>
              <w:rPr>
                <w:rFonts w:ascii="Times New Roman" w:eastAsia="仿宋_GB2312" w:cs="Times New Roman" w:hAnsi="Times New Roman"/>
                <w:sz w:val="24"/>
                <w:szCs w:val="24"/>
              </w:rPr>
              <w:t>证 据 物 品 名 称</w:t>
            </w:r>
          </w:p>
        </w:tc>
        <w:tc>
          <w:tcPr>
            <w:tcW w:w="2672" w:type="dxa"/>
          </w:tcPr>
          <w:p>
            <w:pPr>
              <w:pStyle w:val="30"/>
              <w:spacing w:before="47" w:line="292" w:lineRule="exact"/>
              <w:ind w:left="734"/>
              <w:rPr>
                <w:rFonts w:ascii="Times New Roman" w:eastAsia="仿宋_GB2312" w:cs="Times New Roman" w:hAnsi="Times New Roman"/>
                <w:sz w:val="24"/>
                <w:szCs w:val="24"/>
              </w:rPr>
            </w:pPr>
            <w:r>
              <w:rPr>
                <w:rFonts w:ascii="Times New Roman" w:eastAsia="仿宋_GB2312" w:cs="Times New Roman" w:hAnsi="Times New Roman"/>
                <w:sz w:val="24"/>
                <w:szCs w:val="24"/>
              </w:rPr>
              <w:t>规格及批号</w:t>
            </w:r>
          </w:p>
        </w:tc>
        <w:tc>
          <w:tcPr>
            <w:tcW w:w="754" w:type="dxa"/>
          </w:tcPr>
          <w:p>
            <w:pPr>
              <w:pStyle w:val="30"/>
              <w:spacing w:before="47" w:line="292" w:lineRule="exact"/>
              <w:ind w:left="134"/>
              <w:rPr>
                <w:rFonts w:ascii="Times New Roman" w:eastAsia="仿宋_GB2312" w:cs="Times New Roman" w:hAnsi="Times New Roman"/>
                <w:sz w:val="24"/>
                <w:szCs w:val="24"/>
              </w:rPr>
            </w:pPr>
            <w:r>
              <w:rPr>
                <w:rFonts w:ascii="Times New Roman" w:eastAsia="仿宋_GB2312" w:cs="Times New Roman" w:hAnsi="Times New Roman"/>
                <w:sz w:val="24"/>
                <w:szCs w:val="24"/>
              </w:rPr>
              <w:t>数量</w:t>
            </w:r>
          </w:p>
        </w:tc>
      </w:tr>
      <w:tr>
        <w:trPr>
          <w:trHeight w:val="360"/>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359"/>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359"/>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360"/>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359"/>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360"/>
        </w:trPr>
        <w:tc>
          <w:tcPr>
            <w:tcW w:w="74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409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267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5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bl>
    <w:p>
      <w:pPr>
        <w:pStyle w:val="16"/>
        <w:spacing w:before="8"/>
        <w:rPr>
          <w:rFonts w:ascii="Times New Roman" w:eastAsia="仿宋_GB2312" w:cs="Times New Roman" w:hAnsi="Times New Roman"/>
          <w:sz w:val="24"/>
          <w:szCs w:val="24"/>
        </w:rPr>
      </w:pPr>
    </w:p>
    <w:p>
      <w:pPr>
        <w:tabs>
          <w:tab w:val="left" w:pos="5333"/>
          <w:tab w:val="left" w:pos="7253"/>
        </w:tabs>
        <w:spacing w:before="74"/>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安全生产行政执法人员（签名）： </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w:t>
        <w:tab/>
      </w:r>
    </w:p>
    <w:p>
      <w:pPr>
        <w:pStyle w:val="16"/>
        <w:spacing w:before="4"/>
        <w:rPr>
          <w:rFonts w:ascii="Times New Roman" w:eastAsia="仿宋_GB2312" w:cs="Times New Roman" w:hAnsi="Times New Roman"/>
          <w:sz w:val="24"/>
          <w:szCs w:val="24"/>
        </w:rPr>
      </w:pPr>
    </w:p>
    <w:p>
      <w:pPr>
        <w:tabs>
          <w:tab w:val="left" w:pos="5333"/>
          <w:tab w:val="left" w:pos="7253"/>
        </w:tabs>
        <w:spacing w:before="74"/>
        <w:ind w:left="4133"/>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 xml:space="preserve">  证号：</w:t>
      </w:r>
      <w:r>
        <w:rPr>
          <w:rFonts w:ascii="Times New Roman" w:eastAsia="仿宋_GB2312" w:cs="Times New Roman" w:hAnsi="Times New Roman"/>
          <w:sz w:val="24"/>
          <w:szCs w:val="24"/>
          <w:u w:val="single"/>
        </w:rPr>
        <w:t xml:space="preserve"> </w:t>
        <w:tab/>
      </w:r>
    </w:p>
    <w:p>
      <w:pPr>
        <w:tabs>
          <w:tab w:val="left" w:pos="4013"/>
        </w:tabs>
        <w:spacing w:before="74"/>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现场负责人（签名）：</w:t>
      </w:r>
      <w:r>
        <w:rPr>
          <w:rFonts w:ascii="Times New Roman" w:eastAsia="仿宋_GB2312" w:cs="Times New Roman" w:hAnsi="Times New Roman"/>
          <w:sz w:val="24"/>
          <w:szCs w:val="24"/>
          <w:u w:val="single"/>
        </w:rPr>
        <w:t xml:space="preserve"> </w:t>
        <w:tab/>
      </w:r>
    </w:p>
    <w:p>
      <w:pPr>
        <w:pStyle w:val="16"/>
        <w:rPr>
          <w:rFonts w:ascii="Times New Roman" w:eastAsia="仿宋_GB2312" w:cs="Times New Roman" w:hAnsi="Times New Roman"/>
          <w:sz w:val="24"/>
          <w:szCs w:val="24"/>
        </w:rPr>
      </w:pPr>
    </w:p>
    <w:p>
      <w:pPr>
        <w:tabs>
          <w:tab w:val="left" w:pos="7133"/>
          <w:tab w:val="left" w:pos="7973"/>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7133"/>
          <w:tab w:val="left" w:pos="7973"/>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tabs>
          <w:tab w:val="left" w:pos="7133"/>
          <w:tab w:val="left" w:pos="7973"/>
        </w:tabs>
        <w:spacing w:line="400" w:lineRule="exact"/>
        <w:jc w:val="center"/>
        <w:rPr>
          <w:rFonts w:ascii="Times New Roman" w:eastAsia="仿宋_GB2312" w:cs="Times New Roman" w:hAnsi="Times New Roman"/>
          <w:sz w:val="24"/>
          <w:szCs w:val="24"/>
        </w:rPr>
      </w:pPr>
    </w:p>
    <w:p>
      <w:pPr>
        <w:tabs>
          <w:tab w:val="left" w:pos="7133"/>
          <w:tab w:val="left" w:pos="7973"/>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95" behindDoc="0" locked="0" layoutInCell="1" hidden="0" allowOverlap="1">
                <wp:simplePos x="0" y="0"/>
                <wp:positionH relativeFrom="page">
                  <wp:align>center</wp:align>
                </wp:positionH>
                <wp:positionV relativeFrom="paragraph">
                  <wp:posOffset>214630</wp:posOffset>
                </wp:positionV>
                <wp:extent cx="5821045" cy="952"/>
                <wp:effectExtent l="0" t="0" r="0" b="0"/>
                <wp:wrapNone/>
                <wp:docPr id="194" name="直线 111"/>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111 195" o:spid="_x0000_s195" from="0.0pt,16.9pt" to="458.35pt,16.974998pt" filled="f" stroked="t" strokeweight="1.5pt" style="position:absolute;z-index:295;mso-position-horizontal:center;mso-position-horizontal-relative:page;mso-position-vertical:absolute;mso-wrap-distance-left:8.999863pt;mso-wrap-distance-right:8.999863pt;visibility:visible;">
                <v:stroke color="#000000"/>
              </v:line>
            </w:pict>
          </mc:Fallback>
        </mc:AlternateContent>
      </w:r>
    </w:p>
    <w:p>
      <w:pPr>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本文书一式两份：一份由应急管理部门备案，一份交被抽样取证单位。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《抽样取证凭证》是依据《行政处罚法》第五十六条的规定进行取证时制作的文书。依照这种方法取得的证据，一般是物证。抽样取得的证据，通常需要进一步鉴定，取得相关的鉴定结论。</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（1）抽样物品记录。一是将所抽取物品的名称、规格、数量等记录清楚；二是抽样时应当按照以最少的抽样数量，达到抽样目的的原则进行，避免给当事人造成不必要的损失。与案情无关的物品不能抽样。</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（2）抽样时间。应当具体到抽样取证的年、月、日、时、分。</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（3）抽样地点。应当详细记录抽样取证的地点。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（4）被抽样单位确认。《抽样取证凭证》应当由被抽样取证单位现场负责人签名确认并标明日期。</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（1）本文书一式两份，一份存档，一份交被抽样单位作为凭证。</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（2）抽样人不得少于两人。根据需要，如果某些检验机构对送检物品有特殊要求，并派员抽样的，则应当予以注明。</w:t>
      </w:r>
    </w:p>
    <w:p>
      <w:pPr>
        <w:spacing w:line="580" w:lineRule="exact"/>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5.文书范例。</w:t>
      </w:r>
    </w:p>
    <w:p>
      <w:pPr>
        <w:pStyle w:val="3"/>
        <w:spacing w:line="600" w:lineRule="exact"/>
        <w:ind w:left="0"/>
        <w:rPr>
          <w:rFonts w:ascii="Times New Roman" w:eastAsia="华文中宋" w:cs="Times New Roman" w:hAnsi="Times New Roman"/>
          <w:spacing w:val="-2"/>
        </w:rPr>
      </w:pPr>
      <w:r>
        <w:rPr>
          <w:rFonts w:ascii="Times New Roman" w:eastAsia="华文中宋" w:cs="Times New Roman" w:hAnsi="Times New Roman"/>
          <w:spacing w:val="-2"/>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5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196" name="_x0000_s118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83 197" o:spid="_x0000_s197" from="0.55000037pt,129.05pt" to="458.9pt,129.125pt" filled="f" stroked="t" strokeweight="3.0pt" style="position:absolute;z-index:45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抽样取证凭证</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）应急抽〔2021〕×号</w:t>
      </w:r>
    </w:p>
    <w:p>
      <w:pPr>
        <w:pStyle w:val="16"/>
        <w:spacing w:before="9"/>
        <w:rPr>
          <w:rFonts w:ascii="Times New Roman" w:eastAsia="仿宋_GB2312" w:cs="Times New Roman" w:hAnsi="Times New Roman"/>
          <w:sz w:val="24"/>
          <w:szCs w:val="24"/>
        </w:rPr>
      </w:pPr>
    </w:p>
    <w:p>
      <w:pPr>
        <w:tabs>
          <w:tab w:val="left" w:pos="6053"/>
          <w:tab w:val="left" w:pos="9053"/>
        </w:tabs>
        <w:spacing w:line="5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被抽样取证人（单位）  </w:t>
      </w:r>
      <w:r>
        <w:rPr>
          <w:rFonts w:ascii="Times New Roman" w:eastAsia="仿宋_GB2312" w:cs="Times New Roman" w:hAnsi="Times New Roman"/>
          <w:sz w:val="24"/>
          <w:szCs w:val="24"/>
          <w:u w:val="single"/>
        </w:rPr>
        <w:t xml:space="preserve">  ××市××区××公司 </w:t>
      </w:r>
      <w:r>
        <w:rPr>
          <w:rFonts w:ascii="Times New Roman" w:eastAsia="仿宋_GB2312" w:cs="Times New Roman" w:hAnsi="Times New Roman"/>
          <w:sz w:val="24"/>
          <w:szCs w:val="24"/>
        </w:rPr>
        <w:t xml:space="preserve"> 地址</w:t>
      </w:r>
      <w:r>
        <w:rPr>
          <w:rFonts w:ascii="Times New Roman" w:eastAsia="仿宋_GB2312" w:cs="Times New Roman" w:hAnsi="Times New Roman"/>
          <w:sz w:val="24"/>
          <w:szCs w:val="24"/>
          <w:u w:val="single"/>
        </w:rPr>
        <w:t xml:space="preserve">  ××市×区×路×号</w:t>
      </w:r>
    </w:p>
    <w:p>
      <w:pPr>
        <w:tabs>
          <w:tab w:val="left" w:pos="6053"/>
          <w:tab w:val="left" w:pos="9053"/>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现场负责人</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邮编</w:t>
      </w:r>
      <w:r>
        <w:rPr>
          <w:rFonts w:ascii="Times New Roman" w:eastAsia="仿宋_GB2312" w:cs="Times New Roman" w:hAnsi="Times New Roman"/>
          <w:sz w:val="24"/>
          <w:szCs w:val="24"/>
          <w:u w:val="single"/>
        </w:rPr>
        <w:t xml:space="preserve"> ××××        </w:t>
      </w:r>
    </w:p>
    <w:p>
      <w:pPr>
        <w:tabs>
          <w:tab w:val="left" w:pos="8933"/>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抽样取证时间</w:t>
      </w:r>
      <w:r>
        <w:rPr>
          <w:rFonts w:ascii="Times New Roman" w:eastAsia="仿宋_GB2312" w:cs="Times New Roman" w:hAnsi="Times New Roman"/>
          <w:sz w:val="24"/>
          <w:szCs w:val="24"/>
          <w:u w:val="single"/>
        </w:rPr>
        <w:t xml:space="preserve"> 2021</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分</w:t>
      </w:r>
    </w:p>
    <w:p>
      <w:pPr>
        <w:tabs>
          <w:tab w:val="left" w:pos="8933"/>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抽样地点</w:t>
      </w:r>
      <w:r>
        <w:rPr>
          <w:rFonts w:ascii="Times New Roman" w:eastAsia="仿宋_GB2312" w:cs="Times New Roman" w:hAnsi="Times New Roman"/>
          <w:sz w:val="24"/>
          <w:szCs w:val="24"/>
          <w:u w:val="single"/>
        </w:rPr>
        <w:t xml:space="preserve">  ××市××区××街×号××公司××仓库</w:t>
        <w:tab/>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依据《中华人民共和国行政处罚法》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的规定，对你（单位）的下列物品进行抽样取证。</w:t>
      </w:r>
    </w:p>
    <w:p>
      <w:pPr>
        <w:spacing w:line="500" w:lineRule="exact"/>
        <w:jc w:val="both"/>
        <w:rPr>
          <w:rFonts w:ascii="Times New Roman" w:eastAsia="仿宋_GB2312" w:cs="Times New Roman" w:hAnsi="Times New Roman"/>
          <w:sz w:val="24"/>
          <w:szCs w:val="24"/>
        </w:rPr>
      </w:pPr>
    </w:p>
    <w:p>
      <w:pPr>
        <w:spacing w:before="14" w:line="437" w:lineRule="auto"/>
        <w:ind w:left="533" w:right="1033" w:firstLine="555"/>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97" behindDoc="0" locked="0" layoutInCell="1" hidden="0" allowOverlap="1">
                <wp:simplePos x="0" y="0"/>
                <wp:positionH relativeFrom="page">
                  <wp:posOffset>762000</wp:posOffset>
                </wp:positionH>
                <wp:positionV relativeFrom="paragraph">
                  <wp:posOffset>24765</wp:posOffset>
                </wp:positionV>
                <wp:extent cx="6308090" cy="1719579"/>
                <wp:effectExtent l="0" t="0" r="0" b="0"/>
                <wp:wrapNone/>
                <wp:docPr id="198" name="文本框 113"/>
                <wp:cNvGraphicFramePr>
                  <a:graphicFrameLocks noChangeAspect="0"/>
                </wp:cNvGraphicFramePr>
                <a:graphic>
                  <a:graphicData uri="http://schemas.microsoft.com/office/word/2010/wordprocessingShape">
                    <wps:wsp>
                      <wps:cNvSpPr/>
                      <wps:spPr>
                        <a:xfrm rot="0">
                          <a:off x="0" y="0"/>
                          <a:ext cx="6308090" cy="1719579"/>
                        </a:xfrm>
                        <a:prstGeom prst="rect"/>
                        <a:noFill/>
                        <a:ln w="9525" cmpd="sng" cap="flat">
                          <a:noFill/>
                          <a:prstDash val="solid"/>
                          <a:miter/>
                        </a:ln>
                      </wps:spPr>
                      <wps:txbx id="199">
                        <w:txbxContent>
                          <w:tbl>
                            <w:tblPr>
                              <w:jc w:val="left"/>
                              <w:tblInd w:w="440" w:type="dxa"/>
                              <w:tblW w:w="8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5"/>
                              <w:gridCol w:w="4099"/>
                              <w:gridCol w:w="2660"/>
                              <w:gridCol w:w="718"/>
                            </w:tblGrid>
                            <w:tr>
                              <w:trPr>
                                <w:trHeight w:val="359"/>
                              </w:trPr>
                              <w:tc>
                                <w:tcPr>
                                  <w:tcW w:w="705" w:type="dxa"/>
                                </w:tcPr>
                                <w:p>
                                  <w:pPr>
                                    <w:pStyle w:val="30"/>
                                    <w:spacing w:before="47" w:line="292" w:lineRule="exact"/>
                                    <w:ind w:left="113" w:right="102"/>
                                    <w:jc w:val="center"/>
                                    <w:rPr>
                                      <w:rFonts w:ascii="仿宋_GB2312" w:eastAsia="仿宋_GB2312" w:cs="仿宋_GB2312" w:hAnsi="仿宋_GB2312"/>
                                      <w:sz w:val="24"/>
                                      <w:szCs w:val="24"/>
                                    </w:rPr>
                                  </w:pPr>
                                  <w:r>
                                    <w:rPr>
                                      <w:rFonts w:ascii="仿宋_GB2312" w:eastAsia="仿宋_GB2312" w:cs="仿宋_GB2312" w:hAnsi="仿宋_GB2312"/>
                                      <w:sz w:val="24"/>
                                      <w:szCs w:val="24"/>
                                    </w:rPr>
                                    <w:t>序号</w:t>
                                  </w:r>
                                </w:p>
                              </w:tc>
                              <w:tc>
                                <w:tcPr>
                                  <w:tcW w:w="4099" w:type="dxa"/>
                                </w:tcPr>
                                <w:p>
                                  <w:pPr>
                                    <w:pStyle w:val="30"/>
                                    <w:spacing w:before="47" w:line="292" w:lineRule="exact"/>
                                    <w:ind w:left="991" w:right="1058"/>
                                    <w:jc w:val="center"/>
                                    <w:rPr>
                                      <w:rFonts w:ascii="仿宋_GB2312" w:eastAsia="仿宋_GB2312" w:cs="仿宋_GB2312" w:hAnsi="仿宋_GB2312"/>
                                      <w:sz w:val="24"/>
                                      <w:szCs w:val="24"/>
                                    </w:rPr>
                                  </w:pPr>
                                  <w:r>
                                    <w:rPr>
                                      <w:rFonts w:ascii="仿宋_GB2312" w:eastAsia="仿宋_GB2312" w:cs="仿宋_GB2312" w:hAnsi="仿宋_GB2312"/>
                                      <w:sz w:val="24"/>
                                      <w:szCs w:val="24"/>
                                    </w:rPr>
                                    <w:t>证 据 物 品 名 称</w:t>
                                  </w:r>
                                </w:p>
                              </w:tc>
                              <w:tc>
                                <w:tcPr>
                                  <w:tcW w:w="2660" w:type="dxa"/>
                                </w:tcPr>
                                <w:p>
                                  <w:pPr>
                                    <w:pStyle w:val="30"/>
                                    <w:spacing w:before="47"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规格及批号</w:t>
                                  </w:r>
                                </w:p>
                              </w:tc>
                              <w:tc>
                                <w:tcPr>
                                  <w:tcW w:w="718" w:type="dxa"/>
                                </w:tcPr>
                                <w:p>
                                  <w:pPr>
                                    <w:pStyle w:val="30"/>
                                    <w:spacing w:before="47"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数量</w:t>
                                  </w:r>
                                </w:p>
                              </w:tc>
                            </w:tr>
                            <w:tr>
                              <w:trPr>
                                <w:trHeight w:val="360"/>
                              </w:trPr>
                              <w:tc>
                                <w:tcPr>
                                  <w:tcW w:w="705" w:type="dxa"/>
                                  <w:tcBorders>
                                    <w:top w:val="single" w:sz="4" w:space="0" w:color="auto"/>
                                    <w:left w:val="single" w:sz="4" w:space="0" w:color="auto"/>
                                    <w:right w:val="single" w:sz="4" w:space="0" w:color="auto"/>
                                  </w:tcBorders>
                                </w:tcPr>
                                <w:p>
                                  <w:pPr>
                                    <w:pStyle w:val="30"/>
                                    <w:spacing w:before="49" w:line="292" w:lineRule="exact"/>
                                    <w:ind w:left="11"/>
                                    <w:jc w:val="center"/>
                                    <w:rPr>
                                      <w:rFonts w:ascii="仿宋_GB2312" w:eastAsia="仿宋_GB2312" w:cs="仿宋_GB2312" w:hAnsi="仿宋_GB2312"/>
                                      <w:sz w:val="24"/>
                                      <w:szCs w:val="24"/>
                                    </w:rPr>
                                  </w:pPr>
                                  <w:r>
                                    <w:rPr>
                                      <w:rFonts w:ascii="仿宋_GB2312" w:eastAsia="仿宋_GB2312" w:cs="仿宋_GB2312" w:hAnsi="仿宋_GB2312"/>
                                      <w:sz w:val="24"/>
                                      <w:szCs w:val="24"/>
                                    </w:rPr>
                                    <w:t>1</w:t>
                                  </w:r>
                                </w:p>
                              </w:tc>
                              <w:tc>
                                <w:tcPr>
                                  <w:tcW w:w="4099" w:type="dxa"/>
                                  <w:tcBorders>
                                    <w:top w:val="single" w:sz="4" w:space="0" w:color="auto"/>
                                    <w:left w:val="single" w:sz="4" w:space="0" w:color="auto"/>
                                    <w:right w:val="single" w:sz="4" w:space="0" w:color="auto"/>
                                  </w:tcBorders>
                                </w:tcPr>
                                <w:p>
                                  <w:pPr>
                                    <w:pStyle w:val="30"/>
                                    <w:spacing w:before="49" w:line="292" w:lineRule="exact"/>
                                    <w:ind w:left="991" w:right="979"/>
                                    <w:jc w:val="center"/>
                                    <w:rPr>
                                      <w:rFonts w:ascii="仿宋_GB2312" w:eastAsia="仿宋_GB2312" w:cs="仿宋_GB2312" w:hAnsi="仿宋_GB2312"/>
                                      <w:sz w:val="24"/>
                                      <w:szCs w:val="24"/>
                                    </w:rPr>
                                  </w:pPr>
                                  <w:r>
                                    <w:rPr>
                                      <w:rFonts w:ascii="仿宋_GB2312" w:eastAsia="仿宋_GB2312" w:cs="仿宋_GB2312" w:hAnsi="仿宋_GB2312"/>
                                      <w:sz w:val="24"/>
                                      <w:szCs w:val="24"/>
                                    </w:rPr>
                                    <w:t>溴化碘</w:t>
                                  </w:r>
                                </w:p>
                              </w:tc>
                              <w:tc>
                                <w:tcPr>
                                  <w:tcW w:w="2660" w:type="dxa"/>
                                  <w:tcBorders>
                                    <w:top w:val="single" w:sz="4" w:space="0" w:color="auto"/>
                                    <w:left w:val="single" w:sz="4" w:space="0" w:color="auto"/>
                                    <w:right w:val="single" w:sz="4" w:space="0" w:color="auto"/>
                                  </w:tcBorders>
                                </w:tcPr>
                                <w:p>
                                  <w:pPr>
                                    <w:pStyle w:val="30"/>
                                    <w:spacing w:before="49"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分析纯 500m</w:t>
                                  </w:r>
                                  <w:r>
                                    <w:rPr>
                                      <w:rFonts w:ascii="仿宋_GB2312" w:eastAsia="仿宋_GB2312" w:cs="仿宋_GB2312" w:hAnsi="仿宋_GB2312" w:hint="eastAsia"/>
                                      <w:sz w:val="24"/>
                                      <w:szCs w:val="24"/>
                                    </w:rPr>
                                    <w:t>l</w:t>
                                  </w:r>
                                </w:p>
                              </w:tc>
                              <w:tc>
                                <w:tcPr>
                                  <w:tcW w:w="718" w:type="dxa"/>
                                  <w:tcBorders>
                                    <w:top w:val="single" w:sz="4" w:space="0" w:color="auto"/>
                                    <w:left w:val="single" w:sz="4" w:space="0" w:color="auto"/>
                                    <w:right w:val="single" w:sz="4" w:space="0" w:color="auto"/>
                                  </w:tcBorders>
                                </w:tcPr>
                                <w:p>
                                  <w:pPr>
                                    <w:pStyle w:val="30"/>
                                    <w:spacing w:before="49"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2 瓶</w:t>
                                  </w:r>
                                </w:p>
                              </w:tc>
                            </w:tr>
                            <w:tr>
                              <w:trPr>
                                <w:trHeight w:val="319"/>
                              </w:trPr>
                              <w:tc>
                                <w:tcPr>
                                  <w:tcW w:w="705" w:type="dxa"/>
                                  <w:tcBorders>
                                    <w:top w:val="single" w:sz="4" w:space="0" w:color="auto"/>
                                    <w:left w:val="single" w:sz="4" w:space="0" w:color="auto"/>
                                    <w:right w:val="single" w:sz="4" w:space="0" w:color="auto"/>
                                  </w:tcBorders>
                                </w:tcPr>
                                <w:p>
                                  <w:pPr>
                                    <w:pStyle w:val="30"/>
                                    <w:spacing w:before="47" w:line="292" w:lineRule="exact"/>
                                    <w:ind w:left="11"/>
                                    <w:jc w:val="center"/>
                                    <w:rPr>
                                      <w:rFonts w:ascii="仿宋_GB2312" w:eastAsia="仿宋_GB2312" w:cs="仿宋_GB2312" w:hAnsi="仿宋_GB2312"/>
                                      <w:sz w:val="24"/>
                                      <w:szCs w:val="24"/>
                                    </w:rPr>
                                  </w:pPr>
                                  <w:r>
                                    <w:rPr>
                                      <w:rFonts w:ascii="仿宋_GB2312" w:eastAsia="仿宋_GB2312" w:cs="仿宋_GB2312" w:hAnsi="仿宋_GB2312"/>
                                      <w:sz w:val="24"/>
                                      <w:szCs w:val="24"/>
                                    </w:rPr>
                                    <w:t>2</w:t>
                                  </w:r>
                                </w:p>
                              </w:tc>
                              <w:tc>
                                <w:tcPr>
                                  <w:tcW w:w="4099" w:type="dxa"/>
                                  <w:tcBorders>
                                    <w:top w:val="single" w:sz="4" w:space="0" w:color="auto"/>
                                    <w:left w:val="single" w:sz="4" w:space="0" w:color="auto"/>
                                    <w:right w:val="single" w:sz="4" w:space="0" w:color="auto"/>
                                  </w:tcBorders>
                                </w:tcPr>
                                <w:p>
                                  <w:pPr>
                                    <w:pStyle w:val="30"/>
                                    <w:spacing w:before="47" w:line="292" w:lineRule="exact"/>
                                    <w:ind w:left="991" w:right="979"/>
                                    <w:jc w:val="center"/>
                                    <w:rPr>
                                      <w:rFonts w:ascii="仿宋_GB2312" w:eastAsia="仿宋_GB2312" w:cs="仿宋_GB2312" w:hAnsi="仿宋_GB2312"/>
                                      <w:sz w:val="24"/>
                                      <w:szCs w:val="24"/>
                                    </w:rPr>
                                  </w:pPr>
                                  <w:r>
                                    <w:rPr>
                                      <w:rFonts w:ascii="仿宋_GB2312" w:eastAsia="仿宋_GB2312" w:cs="仿宋_GB2312" w:hAnsi="仿宋_GB2312"/>
                                      <w:sz w:val="24"/>
                                      <w:szCs w:val="24"/>
                                    </w:rPr>
                                    <w:t>环氧树脂</w:t>
                                  </w:r>
                                </w:p>
                              </w:tc>
                              <w:tc>
                                <w:tcPr>
                                  <w:tcW w:w="2660" w:type="dxa"/>
                                  <w:tcBorders>
                                    <w:top w:val="single" w:sz="4" w:space="0" w:color="auto"/>
                                    <w:left w:val="single" w:sz="4" w:space="0" w:color="auto"/>
                                    <w:right w:val="single" w:sz="4" w:space="0" w:color="auto"/>
                                  </w:tcBorders>
                                </w:tcPr>
                                <w:p>
                                  <w:pPr>
                                    <w:pStyle w:val="30"/>
                                    <w:spacing w:before="47"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化学纯 200ml</w:t>
                                  </w:r>
                                </w:p>
                              </w:tc>
                              <w:tc>
                                <w:tcPr>
                                  <w:tcW w:w="718" w:type="dxa"/>
                                  <w:tcBorders>
                                    <w:top w:val="single" w:sz="4" w:space="0" w:color="auto"/>
                                    <w:left w:val="single" w:sz="4" w:space="0" w:color="auto"/>
                                    <w:right w:val="single" w:sz="4" w:space="0" w:color="auto"/>
                                  </w:tcBorders>
                                </w:tcPr>
                                <w:p>
                                  <w:pPr>
                                    <w:pStyle w:val="30"/>
                                    <w:spacing w:before="47"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3 瓶</w:t>
                                  </w:r>
                                </w:p>
                              </w:tc>
                            </w:tr>
                            <w:tr>
                              <w:trPr>
                                <w:trHeight w:val="359"/>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bl>
                          <w:p>
                            <w:pPr>
                              <w:pStyle w:val="16"/>
                            </w:pPr>
                          </w:p>
                        </w:txbxContent>
                      </wps:txbx>
                      <wps:bodyPr vert="horz" wrap="square" lIns="0" tIns="0" rIns="0" bIns="0" anchor="t" anchorCtr="0" upright="1">
                        <a:noAutofit/>
                      </wps:bodyPr>
                    </wps:wsp>
                  </a:graphicData>
                </a:graphic>
              </wp:anchor>
            </w:drawing>
          </mc:Choice>
          <mc:Fallback>
            <w:pict>
              <v:rect type="#_x0000_t1" id="文本框 113 200" o:spid="_x0000_s200" filled="f" stroked="f" style="position:absolute;margin-left:60.0pt;margin-top:1.95pt;width:496.70004pt;height:135.4pt;z-index:297;mso-position-horizontal:absolute;mso-position-horizontal-relative:page;mso-position-vertical:absolute;mso-wrap-distance-left:8.999863pt;mso-wrap-distance-right:8.999863pt;mso-wrap-style:square;">
                <v:stroke color="#000000"/>
                <v:textbox id="893" inset="0mm,0mm,0mm,0mm" o:insetmode="custom" style="layout-flow:horizontal;v-text-anchor:top;">
                  <w:txbxContent>
                    <w:tbl>
                      <w:tblPr>
                        <w:jc w:val="left"/>
                        <w:tblInd w:w="440" w:type="dxa"/>
                        <w:tblW w:w="8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5"/>
                        <w:gridCol w:w="4099"/>
                        <w:gridCol w:w="2660"/>
                        <w:gridCol w:w="718"/>
                      </w:tblGrid>
                      <w:tr>
                        <w:trPr>
                          <w:trHeight w:val="359"/>
                        </w:trPr>
                        <w:tc>
                          <w:tcPr>
                            <w:tcW w:w="705" w:type="dxa"/>
                          </w:tcPr>
                          <w:p>
                            <w:pPr>
                              <w:pStyle w:val="30"/>
                              <w:spacing w:before="47" w:line="292" w:lineRule="exact"/>
                              <w:ind w:left="113" w:right="102"/>
                              <w:jc w:val="center"/>
                              <w:rPr>
                                <w:rFonts w:ascii="仿宋_GB2312" w:eastAsia="仿宋_GB2312" w:cs="仿宋_GB2312" w:hAnsi="仿宋_GB2312"/>
                                <w:sz w:val="24"/>
                                <w:szCs w:val="24"/>
                              </w:rPr>
                            </w:pPr>
                            <w:r>
                              <w:rPr>
                                <w:rFonts w:ascii="仿宋_GB2312" w:eastAsia="仿宋_GB2312" w:cs="仿宋_GB2312" w:hAnsi="仿宋_GB2312"/>
                                <w:sz w:val="24"/>
                                <w:szCs w:val="24"/>
                              </w:rPr>
                              <w:t>序号</w:t>
                            </w:r>
                          </w:p>
                        </w:tc>
                        <w:tc>
                          <w:tcPr>
                            <w:tcW w:w="4099" w:type="dxa"/>
                          </w:tcPr>
                          <w:p>
                            <w:pPr>
                              <w:pStyle w:val="30"/>
                              <w:spacing w:before="47" w:line="292" w:lineRule="exact"/>
                              <w:ind w:left="991" w:right="1058"/>
                              <w:jc w:val="center"/>
                              <w:rPr>
                                <w:rFonts w:ascii="仿宋_GB2312" w:eastAsia="仿宋_GB2312" w:cs="仿宋_GB2312" w:hAnsi="仿宋_GB2312"/>
                                <w:sz w:val="24"/>
                                <w:szCs w:val="24"/>
                              </w:rPr>
                            </w:pPr>
                            <w:r>
                              <w:rPr>
                                <w:rFonts w:ascii="仿宋_GB2312" w:eastAsia="仿宋_GB2312" w:cs="仿宋_GB2312" w:hAnsi="仿宋_GB2312"/>
                                <w:sz w:val="24"/>
                                <w:szCs w:val="24"/>
                              </w:rPr>
                              <w:t>证 据 物 品 名 称</w:t>
                            </w:r>
                          </w:p>
                        </w:tc>
                        <w:tc>
                          <w:tcPr>
                            <w:tcW w:w="2660" w:type="dxa"/>
                          </w:tcPr>
                          <w:p>
                            <w:pPr>
                              <w:pStyle w:val="30"/>
                              <w:spacing w:before="47"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规格及批号</w:t>
                            </w:r>
                          </w:p>
                        </w:tc>
                        <w:tc>
                          <w:tcPr>
                            <w:tcW w:w="718" w:type="dxa"/>
                          </w:tcPr>
                          <w:p>
                            <w:pPr>
                              <w:pStyle w:val="30"/>
                              <w:spacing w:before="47"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数量</w:t>
                            </w:r>
                          </w:p>
                        </w:tc>
                      </w:tr>
                      <w:tr>
                        <w:trPr>
                          <w:trHeight w:val="360"/>
                        </w:trPr>
                        <w:tc>
                          <w:tcPr>
                            <w:tcW w:w="705" w:type="dxa"/>
                            <w:tcBorders>
                              <w:top w:val="single" w:sz="4" w:space="0" w:color="auto"/>
                              <w:left w:val="single" w:sz="4" w:space="0" w:color="auto"/>
                              <w:right w:val="single" w:sz="4" w:space="0" w:color="auto"/>
                            </w:tcBorders>
                          </w:tcPr>
                          <w:p>
                            <w:pPr>
                              <w:pStyle w:val="30"/>
                              <w:spacing w:before="49" w:line="292" w:lineRule="exact"/>
                              <w:ind w:left="11"/>
                              <w:jc w:val="center"/>
                              <w:rPr>
                                <w:rFonts w:ascii="仿宋_GB2312" w:eastAsia="仿宋_GB2312" w:cs="仿宋_GB2312" w:hAnsi="仿宋_GB2312"/>
                                <w:sz w:val="24"/>
                                <w:szCs w:val="24"/>
                              </w:rPr>
                            </w:pPr>
                            <w:r>
                              <w:rPr>
                                <w:rFonts w:ascii="仿宋_GB2312" w:eastAsia="仿宋_GB2312" w:cs="仿宋_GB2312" w:hAnsi="仿宋_GB2312"/>
                                <w:sz w:val="24"/>
                                <w:szCs w:val="24"/>
                              </w:rPr>
                              <w:t>1</w:t>
                            </w:r>
                          </w:p>
                        </w:tc>
                        <w:tc>
                          <w:tcPr>
                            <w:tcW w:w="4099" w:type="dxa"/>
                            <w:tcBorders>
                              <w:top w:val="single" w:sz="4" w:space="0" w:color="auto"/>
                              <w:left w:val="single" w:sz="4" w:space="0" w:color="auto"/>
                              <w:right w:val="single" w:sz="4" w:space="0" w:color="auto"/>
                            </w:tcBorders>
                          </w:tcPr>
                          <w:p>
                            <w:pPr>
                              <w:pStyle w:val="30"/>
                              <w:spacing w:before="49" w:line="292" w:lineRule="exact"/>
                              <w:ind w:left="991" w:right="979"/>
                              <w:jc w:val="center"/>
                              <w:rPr>
                                <w:rFonts w:ascii="仿宋_GB2312" w:eastAsia="仿宋_GB2312" w:cs="仿宋_GB2312" w:hAnsi="仿宋_GB2312"/>
                                <w:sz w:val="24"/>
                                <w:szCs w:val="24"/>
                              </w:rPr>
                            </w:pPr>
                            <w:r>
                              <w:rPr>
                                <w:rFonts w:ascii="仿宋_GB2312" w:eastAsia="仿宋_GB2312" w:cs="仿宋_GB2312" w:hAnsi="仿宋_GB2312"/>
                                <w:sz w:val="24"/>
                                <w:szCs w:val="24"/>
                              </w:rPr>
                              <w:t>溴化碘</w:t>
                            </w:r>
                          </w:p>
                        </w:tc>
                        <w:tc>
                          <w:tcPr>
                            <w:tcW w:w="2660" w:type="dxa"/>
                            <w:tcBorders>
                              <w:top w:val="single" w:sz="4" w:space="0" w:color="auto"/>
                              <w:left w:val="single" w:sz="4" w:space="0" w:color="auto"/>
                              <w:right w:val="single" w:sz="4" w:space="0" w:color="auto"/>
                            </w:tcBorders>
                          </w:tcPr>
                          <w:p>
                            <w:pPr>
                              <w:pStyle w:val="30"/>
                              <w:spacing w:before="49"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分析纯 500m</w:t>
                            </w:r>
                            <w:r>
                              <w:rPr>
                                <w:rFonts w:ascii="仿宋_GB2312" w:eastAsia="仿宋_GB2312" w:cs="仿宋_GB2312" w:hAnsi="仿宋_GB2312" w:hint="eastAsia"/>
                                <w:sz w:val="24"/>
                                <w:szCs w:val="24"/>
                              </w:rPr>
                              <w:t>l</w:t>
                            </w:r>
                          </w:p>
                        </w:tc>
                        <w:tc>
                          <w:tcPr>
                            <w:tcW w:w="718" w:type="dxa"/>
                            <w:tcBorders>
                              <w:top w:val="single" w:sz="4" w:space="0" w:color="auto"/>
                              <w:left w:val="single" w:sz="4" w:space="0" w:color="auto"/>
                              <w:right w:val="single" w:sz="4" w:space="0" w:color="auto"/>
                            </w:tcBorders>
                          </w:tcPr>
                          <w:p>
                            <w:pPr>
                              <w:pStyle w:val="30"/>
                              <w:spacing w:before="49"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2 瓶</w:t>
                            </w:r>
                          </w:p>
                        </w:tc>
                      </w:tr>
                      <w:tr>
                        <w:trPr>
                          <w:trHeight w:val="319"/>
                        </w:trPr>
                        <w:tc>
                          <w:tcPr>
                            <w:tcW w:w="705" w:type="dxa"/>
                            <w:tcBorders>
                              <w:top w:val="single" w:sz="4" w:space="0" w:color="auto"/>
                              <w:left w:val="single" w:sz="4" w:space="0" w:color="auto"/>
                              <w:right w:val="single" w:sz="4" w:space="0" w:color="auto"/>
                            </w:tcBorders>
                          </w:tcPr>
                          <w:p>
                            <w:pPr>
                              <w:pStyle w:val="30"/>
                              <w:spacing w:before="47" w:line="292" w:lineRule="exact"/>
                              <w:ind w:left="11"/>
                              <w:jc w:val="center"/>
                              <w:rPr>
                                <w:rFonts w:ascii="仿宋_GB2312" w:eastAsia="仿宋_GB2312" w:cs="仿宋_GB2312" w:hAnsi="仿宋_GB2312"/>
                                <w:sz w:val="24"/>
                                <w:szCs w:val="24"/>
                              </w:rPr>
                            </w:pPr>
                            <w:r>
                              <w:rPr>
                                <w:rFonts w:ascii="仿宋_GB2312" w:eastAsia="仿宋_GB2312" w:cs="仿宋_GB2312" w:hAnsi="仿宋_GB2312"/>
                                <w:sz w:val="24"/>
                                <w:szCs w:val="24"/>
                              </w:rPr>
                              <w:t>2</w:t>
                            </w:r>
                          </w:p>
                        </w:tc>
                        <w:tc>
                          <w:tcPr>
                            <w:tcW w:w="4099" w:type="dxa"/>
                            <w:tcBorders>
                              <w:top w:val="single" w:sz="4" w:space="0" w:color="auto"/>
                              <w:left w:val="single" w:sz="4" w:space="0" w:color="auto"/>
                              <w:right w:val="single" w:sz="4" w:space="0" w:color="auto"/>
                            </w:tcBorders>
                          </w:tcPr>
                          <w:p>
                            <w:pPr>
                              <w:pStyle w:val="30"/>
                              <w:spacing w:before="47" w:line="292" w:lineRule="exact"/>
                              <w:ind w:left="991" w:right="979"/>
                              <w:jc w:val="center"/>
                              <w:rPr>
                                <w:rFonts w:ascii="仿宋_GB2312" w:eastAsia="仿宋_GB2312" w:cs="仿宋_GB2312" w:hAnsi="仿宋_GB2312"/>
                                <w:sz w:val="24"/>
                                <w:szCs w:val="24"/>
                              </w:rPr>
                            </w:pPr>
                            <w:r>
                              <w:rPr>
                                <w:rFonts w:ascii="仿宋_GB2312" w:eastAsia="仿宋_GB2312" w:cs="仿宋_GB2312" w:hAnsi="仿宋_GB2312"/>
                                <w:sz w:val="24"/>
                                <w:szCs w:val="24"/>
                              </w:rPr>
                              <w:t>环氧树脂</w:t>
                            </w:r>
                          </w:p>
                        </w:tc>
                        <w:tc>
                          <w:tcPr>
                            <w:tcW w:w="2660" w:type="dxa"/>
                            <w:tcBorders>
                              <w:top w:val="single" w:sz="4" w:space="0" w:color="auto"/>
                              <w:left w:val="single" w:sz="4" w:space="0" w:color="auto"/>
                              <w:right w:val="single" w:sz="4" w:space="0" w:color="auto"/>
                            </w:tcBorders>
                          </w:tcPr>
                          <w:p>
                            <w:pPr>
                              <w:pStyle w:val="30"/>
                              <w:spacing w:before="47" w:line="292" w:lineRule="exact"/>
                              <w:ind w:left="611" w:right="599"/>
                              <w:jc w:val="center"/>
                              <w:rPr>
                                <w:rFonts w:ascii="仿宋_GB2312" w:eastAsia="仿宋_GB2312" w:cs="仿宋_GB2312" w:hAnsi="仿宋_GB2312"/>
                                <w:sz w:val="24"/>
                                <w:szCs w:val="24"/>
                              </w:rPr>
                            </w:pPr>
                            <w:r>
                              <w:rPr>
                                <w:rFonts w:ascii="仿宋_GB2312" w:eastAsia="仿宋_GB2312" w:cs="仿宋_GB2312" w:hAnsi="仿宋_GB2312"/>
                                <w:sz w:val="24"/>
                                <w:szCs w:val="24"/>
                              </w:rPr>
                              <w:t>化学纯 200ml</w:t>
                            </w:r>
                          </w:p>
                        </w:tc>
                        <w:tc>
                          <w:tcPr>
                            <w:tcW w:w="718" w:type="dxa"/>
                            <w:tcBorders>
                              <w:top w:val="single" w:sz="4" w:space="0" w:color="auto"/>
                              <w:left w:val="single" w:sz="4" w:space="0" w:color="auto"/>
                              <w:right w:val="single" w:sz="4" w:space="0" w:color="auto"/>
                            </w:tcBorders>
                          </w:tcPr>
                          <w:p>
                            <w:pPr>
                              <w:pStyle w:val="30"/>
                              <w:spacing w:before="47" w:line="292" w:lineRule="exact"/>
                              <w:ind w:left="120" w:right="108"/>
                              <w:jc w:val="center"/>
                              <w:rPr>
                                <w:rFonts w:ascii="仿宋_GB2312" w:eastAsia="仿宋_GB2312" w:cs="仿宋_GB2312" w:hAnsi="仿宋_GB2312"/>
                                <w:sz w:val="24"/>
                                <w:szCs w:val="24"/>
                              </w:rPr>
                            </w:pPr>
                            <w:r>
                              <w:rPr>
                                <w:rFonts w:ascii="仿宋_GB2312" w:eastAsia="仿宋_GB2312" w:cs="仿宋_GB2312" w:hAnsi="仿宋_GB2312"/>
                                <w:sz w:val="24"/>
                                <w:szCs w:val="24"/>
                              </w:rPr>
                              <w:t>3 瓶</w:t>
                            </w:r>
                          </w:p>
                        </w:tc>
                      </w:tr>
                      <w:tr>
                        <w:trPr>
                          <w:trHeight w:val="359"/>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r>
                        <w:trPr>
                          <w:trHeight w:val="360"/>
                        </w:trPr>
                        <w:tc>
                          <w:tcPr>
                            <w:tcW w:w="705"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4099"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2660"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c>
                          <w:tcPr>
                            <w:tcW w:w="718" w:type="dxa"/>
                            <w:tcBorders>
                              <w:top w:val="single" w:sz="4" w:space="0" w:color="auto"/>
                              <w:left w:val="single" w:sz="4" w:space="0" w:color="auto"/>
                              <w:right w:val="single" w:sz="4" w:space="0" w:color="auto"/>
                            </w:tcBorders>
                          </w:tcPr>
                          <w:p>
                            <w:pPr>
                              <w:pStyle w:val="30"/>
                              <w:rPr>
                                <w:rFonts w:ascii="仿宋_GB2312" w:eastAsia="仿宋_GB2312" w:cs="仿宋_GB2312" w:hAnsi="仿宋_GB2312"/>
                                <w:sz w:val="24"/>
                                <w:szCs w:val="24"/>
                              </w:rPr>
                            </w:pPr>
                          </w:p>
                        </w:tc>
                      </w:tr>
                    </w:tbl>
                    <w:p>
                      <w:pPr>
                        <w:pStyle w:val="16"/>
                      </w:pPr>
                    </w:p>
                  </w:txbxContent>
                </v:textbox>
              </v:rect>
            </w:pict>
          </mc:Fallback>
        </mc:AlternateConten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rPr>
          <w:rFonts w:ascii="Times New Roman" w:cs="Times New Roman" w:hAnsi="Times New Roman"/>
        </w:rPr>
      </w:pPr>
    </w:p>
    <w:p>
      <w:pPr>
        <w:pStyle w:val="16"/>
        <w:rPr>
          <w:rFonts w:ascii="Times New Roman" w:eastAsia="仿宋_GB2312" w:cs="Times New Roman" w:hAnsi="Times New Roman"/>
          <w:sz w:val="24"/>
          <w:szCs w:val="24"/>
        </w:rPr>
      </w:pPr>
    </w:p>
    <w:p>
      <w:pPr>
        <w:tabs>
          <w:tab w:val="left" w:pos="5213"/>
          <w:tab w:val="left" w:pos="7733"/>
        </w:tabs>
        <w:spacing w:before="74"/>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ab/>
        <w:t>证号：</w:t>
      </w:r>
      <w:r>
        <w:rPr>
          <w:rFonts w:ascii="Times New Roman" w:eastAsia="仿宋_GB2312" w:cs="Times New Roman" w:hAnsi="Times New Roman"/>
          <w:sz w:val="24"/>
          <w:szCs w:val="24"/>
          <w:u w:val="single"/>
        </w:rPr>
        <w:t xml:space="preserve"> ××××</w:t>
        <w:tab/>
      </w:r>
    </w:p>
    <w:p>
      <w:pPr>
        <w:pStyle w:val="16"/>
        <w:spacing w:before="2"/>
        <w:rPr>
          <w:rFonts w:ascii="Times New Roman" w:eastAsia="仿宋_GB2312" w:cs="Times New Roman" w:hAnsi="Times New Roman"/>
          <w:sz w:val="24"/>
          <w:szCs w:val="24"/>
        </w:rPr>
      </w:pPr>
    </w:p>
    <w:p>
      <w:pPr>
        <w:tabs>
          <w:tab w:val="left" w:pos="5213"/>
          <w:tab w:val="left" w:pos="7733"/>
        </w:tabs>
        <w:spacing w:before="74"/>
        <w:ind w:left="4013"/>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ab/>
        <w:t>证号：</w:t>
      </w:r>
      <w:r>
        <w:rPr>
          <w:rFonts w:ascii="Times New Roman" w:eastAsia="仿宋_GB2312" w:cs="Times New Roman" w:hAnsi="Times New Roman"/>
          <w:sz w:val="24"/>
          <w:szCs w:val="24"/>
          <w:u w:val="single"/>
        </w:rPr>
        <w:t xml:space="preserve"> ××××</w:t>
        <w:tab/>
      </w:r>
    </w:p>
    <w:p>
      <w:pPr>
        <w:pStyle w:val="16"/>
        <w:spacing w:before="11"/>
        <w:rPr>
          <w:rFonts w:ascii="Times New Roman" w:eastAsia="仿宋_GB2312" w:cs="Times New Roman" w:hAnsi="Times New Roman"/>
          <w:sz w:val="24"/>
          <w:szCs w:val="24"/>
        </w:rPr>
      </w:pPr>
    </w:p>
    <w:p>
      <w:pPr>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现场负责人（签名）：</w:t>
      </w:r>
      <w:r>
        <w:rPr>
          <w:rFonts w:ascii="Times New Roman" w:eastAsia="仿宋_GB2312" w:cs="Times New Roman" w:hAnsi="Times New Roman"/>
          <w:sz w:val="24"/>
          <w:szCs w:val="24"/>
          <w:u w:val="single"/>
        </w:rPr>
        <w:t>×××</w:t>
      </w:r>
    </w:p>
    <w:p>
      <w:pPr>
        <w:pStyle w:val="16"/>
        <w:spacing w:before="4"/>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 </w:t>
      </w:r>
    </w:p>
    <w:p>
      <w:pPr>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jc w:val="center"/>
        <w:rPr>
          <w:rFonts w:ascii="Times New Roman" w:eastAsia="仿宋_GB2312" w:cs="Times New Roman" w:hAnsi="Times New Roman"/>
          <w:sz w:val="24"/>
          <w:szCs w:val="24"/>
        </w:rPr>
      </w:pPr>
    </w:p>
    <w:p>
      <w:pPr>
        <w:spacing w:before="17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47" behindDoc="0" locked="0" layoutInCell="1" hidden="0" allowOverlap="1">
                <wp:simplePos x="0" y="0"/>
                <wp:positionH relativeFrom="page">
                  <wp:posOffset>870585</wp:posOffset>
                </wp:positionH>
                <wp:positionV relativeFrom="paragraph">
                  <wp:posOffset>78740</wp:posOffset>
                </wp:positionV>
                <wp:extent cx="5821045" cy="952"/>
                <wp:effectExtent l="0" t="0" r="0" b="0"/>
                <wp:wrapNone/>
                <wp:docPr id="201" name="Line 1130"/>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30 202" o:spid="_x0000_s202" from="68.55pt,6.2pt" to="526.9pt,6.274999pt" filled="f" stroked="t" strokeweight="1.5pt" style="position:absolute;z-index:347;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本文书一式两份：一份由应急管理部门备案，一份交被抽样取证单位。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50" w:name="_TOC_250024"/>
      <w:bookmarkStart w:id="51" w:name="_Toc20388"/>
      <w:bookmarkEnd w:id="50"/>
      <w:r>
        <w:rPr>
          <w:rFonts w:ascii="Times New Roman" w:cs="Times New Roman" w:hAnsi="Times New Roman"/>
        </w:rPr>
        <w:t xml:space="preserve">21  </w:t>
      </w:r>
      <w:bookmarkStart w:id="52" w:name="先行登记保存证据通知书"/>
      <w:r>
        <w:rPr>
          <w:rFonts w:ascii="Times New Roman" w:cs="Times New Roman" w:hAnsi="Times New Roman"/>
        </w:rPr>
        <w:t>先行登记保存证据通知书</w:t>
      </w:r>
      <w:bookmarkEnd w:id="51"/>
      <w:bookmarkEnd w:id="52"/>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9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03" name="_x0000_s119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91 204" o:spid="_x0000_s204" from="0.55000037pt,157.4pt" to="458.9pt,157.47499pt" filled="f" stroked="t" strokeweight="3.0pt" style="position:absolute;z-index:39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先行登记保存证据通知书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）应急先保通〔    〕 号</w:t>
      </w:r>
    </w:p>
    <w:p>
      <w:pPr>
        <w:spacing w:line="520" w:lineRule="exact"/>
        <w:rPr>
          <w:rFonts w:ascii="Times New Roman" w:eastAsia="仿宋_GB2312" w:cs="Times New Roman" w:hAnsi="Times New Roman"/>
          <w:sz w:val="24"/>
          <w:szCs w:val="24"/>
        </w:rPr>
      </w:pPr>
      <w:r>
        <w:rPr>
          <w:rFonts w:ascii="Times New Roman" w:eastAsia="仿宋_GB2312" w:cs="Times New Roman" w:hAnsi="Times New Roman"/>
          <w:b/>
          <w:bCs/>
          <w:sz w:val="24"/>
          <w:szCs w:val="24"/>
          <w:u w:val="single"/>
        </w:rPr>
        <w:t>　　　　　　　　　　</w:t>
      </w:r>
      <w:r>
        <w:rPr>
          <w:rFonts w:ascii="Times New Roman" w:eastAsia="仿宋_GB2312" w:cs="Times New Roman" w:hAnsi="Times New Roman"/>
          <w:sz w:val="24"/>
          <w:szCs w:val="24"/>
        </w:rPr>
        <w:t>：</w:t>
      </w:r>
    </w:p>
    <w:p>
      <w:pPr>
        <w:spacing w:line="500" w:lineRule="exact"/>
        <w:ind w:left="1"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你（单位）涉嫌</w:t>
      </w:r>
      <w:r>
        <w:rPr>
          <w:rFonts w:ascii="Times New Roman" w:eastAsia="仿宋_GB2312" w:cs="Times New Roman" w:hAnsi="Times New Roman"/>
          <w:sz w:val="24"/>
          <w:szCs w:val="24"/>
          <w:u w:val="single"/>
        </w:rPr>
        <w:t>　　　　　　　　　　　　　</w:t>
      </w:r>
      <w:r>
        <w:rPr>
          <w:rFonts w:ascii="Times New Roman" w:eastAsia="仿宋_GB2312" w:cs="Times New Roman" w:hAnsi="Times New Roman"/>
          <w:sz w:val="24"/>
          <w:szCs w:val="24"/>
        </w:rPr>
        <w:t>行为。为确保调查取证工作，依据《中华人民共和国行政处罚法》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的规定，本行政机关决定对你（单位）的有关证据（证据名称、数量等详见附后清单）采取先行登记保存措施。</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注意事项：</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1.对先行登记保存的证据，本行政机关将在7日内依法作出处理决定。请你（单位）于</w:t>
      </w:r>
      <w:r>
        <w:rPr>
          <w:rFonts w:ascii="Times New Roman" w:eastAsia="仿宋_GB2312" w:cs="Times New Roman" w:hAnsi="Times New Roman"/>
          <w:sz w:val="24"/>
          <w:szCs w:val="24"/>
          <w:u w:val="single"/>
        </w:rPr>
        <w:t>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w:t>
      </w:r>
      <w:r>
        <w:rPr>
          <w:rFonts w:ascii="Times New Roman" w:eastAsia="仿宋_GB2312" w:cs="Times New Roman" w:hAnsi="Times New Roman"/>
          <w:sz w:val="24"/>
          <w:szCs w:val="24"/>
        </w:rPr>
        <w:t>日到</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接受对先行登记保存证据的处理决定。</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2.对就地先行登记保存的证据，在本行政机关作出处理决定前，你（单位）负有妥善保管的义务，不得有短缺、灭失、损毁或者擅自移动等改变证据物品的任何行为。</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3.请核对证据清单后，签字确认。</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ind w:firstLineChars="200" w:firstLine="480"/>
        <w:rPr>
          <w:rFonts w:ascii="Times New Roman" w:eastAsia="仿宋_GB2312" w:cs="Times New Roman" w:hAnsi="Times New Roman"/>
        </w:rPr>
      </w:pPr>
      <w:r>
        <w:rPr>
          <w:rFonts w:ascii="Times New Roman" w:eastAsia="仿宋_GB2312" w:cs="Times New Roman" w:hAnsi="Times New Roman"/>
          <w:sz w:val="24"/>
          <w:szCs w:val="24"/>
        </w:rPr>
        <w:t xml:space="preserve">          </w:t>
      </w:r>
    </w:p>
    <w:p>
      <w:pPr>
        <w:ind w:firstLineChars="200" w:firstLine="440"/>
        <w:rPr>
          <w:rFonts w:ascii="Times New Roman" w:eastAsia="仿宋_GB2312" w:cs="Times New Roman" w:hAnsi="Times New Roman"/>
        </w:rPr>
      </w:pPr>
    </w:p>
    <w:p>
      <w:pPr>
        <w:rPr>
          <w:rFonts w:ascii="Times New Roman" w:cs="Times New Roman" w:hAnsi="Times New Roman"/>
        </w:rPr>
      </w:pPr>
    </w:p>
    <w:p>
      <w:pPr>
        <w:rPr>
          <w:rFonts w:ascii="Times New Roman" w:cs="Times New Roman" w:hAnsi="Times New Roman"/>
        </w:rPr>
      </w:pPr>
    </w:p>
    <w:p>
      <w:pPr>
        <w:spacing w:line="500" w:lineRule="exact"/>
        <w:ind w:firstLineChars="2100" w:firstLine="504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500" w:lineRule="exact"/>
        <w:ind w:firstLineChars="2550" w:firstLine="6120"/>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被通知人或者被通知单位负责人（签名）：</w:t>
      </w:r>
      <w:r>
        <w:rPr>
          <w:rFonts w:ascii="Times New Roman" w:eastAsia="仿宋_GB2312" w:cs="Times New Roman" w:hAnsi="Times New Roman"/>
          <w:sz w:val="24"/>
          <w:szCs w:val="24"/>
          <w:u w:val="single"/>
        </w:rPr>
        <w:t xml:space="preserve">               </w:t>
      </w:r>
    </w:p>
    <w:p>
      <w:pPr>
        <w:spacing w:line="500" w:lineRule="exact"/>
        <w:rPr>
          <w:rFonts w:ascii="Times New Roman" w:eastAsia="仿宋_GB2312" w:cs="Times New Roman" w:hAnsi="Times New Roman"/>
          <w:sz w:val="24"/>
          <w:szCs w:val="24"/>
          <w:u w:val="single"/>
        </w:rPr>
      </w:pPr>
    </w:p>
    <w:p>
      <w:pPr>
        <w:spacing w:line="200" w:lineRule="exact"/>
        <w:ind w:firstLineChars="100" w:firstLine="220"/>
        <w:rPr>
          <w:rFonts w:ascii="Times New Roman" w:eastAsia="仿宋_GB2312" w:cs="Times New Roman" w:hAnsi="Times New Roman"/>
        </w:rPr>
      </w:pPr>
    </w:p>
    <w:p>
      <w:pPr>
        <w:spacing w:line="200" w:lineRule="exact"/>
        <w:ind w:firstLineChars="100" w:firstLine="220"/>
        <w:rPr>
          <w:rFonts w:ascii="Times New Roman" w:eastAsia="仿宋_GB2312" w:cs="Times New Roman" w:hAnsi="Times New Roman"/>
        </w:rPr>
      </w:pPr>
    </w:p>
    <w:p>
      <w:pPr>
        <w:pStyle w:val="3"/>
        <w:spacing w:line="758" w:lineRule="exact"/>
        <w:ind w:left="0" w:firstLineChars="100" w:firstLine="440"/>
        <w:jc w:val="both"/>
        <w:rPr>
          <w:rFonts w:ascii="Times New Roman" w:eastAsia="仿宋_GB2312" w:cs="Times New Roman" w:hAnsi="Times New Roman"/>
          <w:b w:val="0"/>
          <w:bCs w:val="0"/>
          <w:sz w:val="24"/>
          <w:szCs w:val="24"/>
        </w:rPr>
      </w:pPr>
      <w:r>
        <w:rPr>
          <w:rFonts w:ascii="Times New Roman" w:eastAsia="仿宋_GB2312" w:cs="Times New Roman" w:hAnsi="Times New Roman"/>
        </w:rPr>
        <mc:AlternateContent>
          <mc:Choice Requires="wps">
            <w:drawing>
              <wp:anchor distT="0" distB="0" distL="114298" distR="114298" simplePos="0" relativeHeight="321" behindDoc="0" locked="0" layoutInCell="1" hidden="0" allowOverlap="1">
                <wp:simplePos x="0" y="0"/>
                <wp:positionH relativeFrom="column">
                  <wp:align>center</wp:align>
                </wp:positionH>
                <wp:positionV relativeFrom="paragraph">
                  <wp:posOffset>160019</wp:posOffset>
                </wp:positionV>
                <wp:extent cx="5810885" cy="20955"/>
                <wp:effectExtent l="0" t="0" r="0" b="0"/>
                <wp:wrapNone/>
                <wp:docPr id="205" name="直接连接符 32"/>
                <wp:cNvGraphicFramePr>
                  <a:graphicFrameLocks noChangeAspect="0"/>
                </wp:cNvGraphicFramePr>
                <a:graphic>
                  <a:graphicData uri="http://schemas.microsoft.com/office/word/2010/wordprocessingShape">
                    <wps:wsp>
                      <wps:cNvSpPr/>
                      <wps:spPr>
                        <a:xfrm flipV="1" rot="21600000">
                          <a:off x="876299" y="9451900"/>
                          <a:ext cx="5810885" cy="20955"/>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32 206" o:spid="_x0000_s206" fillcolor="#FFFFFF" stroked="t" strokeweight="1.5pt" style="position:absolute;margin-left:0.0pt;margin-top:12.599982pt;width:457.55pt;height:1.6500292pt;flip:y;z-index:321;mso-position-horizontal:center;mso-position-vertical:absolute;mso-wrap-distance-left:8.999863pt;mso-wrap-distance-right:8.999863pt;">
                <v:stroke color="#000000"/>
              </v:shape>
            </w:pict>
          </mc:Fallback>
        </mc:AlternateContent>
      </w:r>
      <w:r>
        <w:rPr>
          <w:rFonts w:ascii="Times New Roman" w:eastAsia="仿宋_GB2312" w:cs="Times New Roman" w:hAnsi="Times New Roman"/>
          <w:b w:val="0"/>
          <w:bCs w:val="0"/>
          <w:sz w:val="24"/>
          <w:szCs w:val="24"/>
        </w:rPr>
        <w:t>本文书一式两份：一份由应急管理部门备案，一份交被取证人（单位）。</w:t>
      </w:r>
    </w:p>
    <w:p>
      <w:pPr>
        <w:pStyle w:val="3"/>
        <w:spacing w:line="758" w:lineRule="exact"/>
        <w:ind w:left="92"/>
        <w:rPr>
          <w:rFonts w:ascii="Times New Roman" w:eastAsia="华文中宋" w:cs="Times New Roman" w:hAnsi="Times New Roman"/>
          <w:bCs w:val="0"/>
        </w:rPr>
      </w:pPr>
      <w:r>
        <w:rPr>
          <w:rFonts w:ascii="Times New Roman" w:eastAsia="华文中宋" w:cs="Times New Roman" w:hAnsi="Times New Roman"/>
          <w:bCs w:val="0"/>
        </w:rPr>
        <w:t>先行登记保存证据清单</w:t>
      </w:r>
    </w:p>
    <w:p>
      <w:pPr>
        <w:pStyle w:val="16"/>
        <w:spacing w:before="10"/>
        <w:rPr>
          <w:rFonts w:ascii="Times New Roman" w:cs="Times New Roman" w:hAnsi="Times New Roman"/>
          <w:b/>
          <w:sz w:val="10"/>
        </w:rPr>
      </w:pPr>
    </w:p>
    <w:tbl>
      <w:tblPr>
        <w:jc w:val="center"/>
        <w:tblW w:w="8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15"/>
        <w:gridCol w:w="1276"/>
        <w:gridCol w:w="1418"/>
        <w:gridCol w:w="852"/>
        <w:gridCol w:w="1135"/>
        <w:gridCol w:w="852"/>
        <w:gridCol w:w="709"/>
        <w:gridCol w:w="710"/>
        <w:gridCol w:w="766"/>
      </w:tblGrid>
      <w:tr>
        <w:trPr>
          <w:trHeight w:val="1071"/>
        </w:trPr>
        <w:tc>
          <w:tcPr>
            <w:tcW w:w="815"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序号</w:t>
            </w:r>
          </w:p>
        </w:tc>
        <w:tc>
          <w:tcPr>
            <w:tcW w:w="1276"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证据名称</w:t>
            </w:r>
          </w:p>
        </w:tc>
        <w:tc>
          <w:tcPr>
            <w:tcW w:w="1418"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规格型号</w:t>
            </w:r>
          </w:p>
        </w:tc>
        <w:tc>
          <w:tcPr>
            <w:tcW w:w="852"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产地</w:t>
            </w:r>
          </w:p>
        </w:tc>
        <w:tc>
          <w:tcPr>
            <w:tcW w:w="1135"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成色</w:t>
            </w:r>
          </w:p>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（品级）</w:t>
            </w:r>
          </w:p>
        </w:tc>
        <w:tc>
          <w:tcPr>
            <w:tcW w:w="852"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709"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价格</w:t>
            </w:r>
          </w:p>
        </w:tc>
        <w:tc>
          <w:tcPr>
            <w:tcW w:w="710"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数量</w:t>
            </w:r>
          </w:p>
        </w:tc>
        <w:tc>
          <w:tcPr>
            <w:tcW w:w="766" w:type="dxa"/>
            <w:vAlign w:val="center"/>
          </w:tcPr>
          <w:p>
            <w:pPr>
              <w:pStyle w:val="3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748"/>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85"/>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68"/>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64"/>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59"/>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80"/>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62"/>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1"/>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2"/>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2"/>
        </w:trPr>
        <w:tc>
          <w:tcPr>
            <w:tcW w:w="81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18"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5"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85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1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66"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bl>
    <w:p>
      <w:pPr>
        <w:pStyle w:val="16"/>
        <w:spacing w:before="1"/>
        <w:rPr>
          <w:rFonts w:ascii="Times New Roman" w:cs="Times New Roman" w:hAnsi="Times New Roman"/>
          <w:b/>
          <w:sz w:val="5"/>
        </w:rPr>
      </w:pPr>
    </w:p>
    <w:p>
      <w:pPr>
        <w:spacing w:before="66"/>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上述物品经核对无误。</w:t>
      </w:r>
    </w:p>
    <w:p>
      <w:pPr>
        <w:tabs>
          <w:tab w:val="left" w:pos="4493"/>
        </w:tabs>
        <w:spacing w:before="74"/>
        <w:ind w:left="533"/>
        <w:rPr>
          <w:rFonts w:ascii="Times New Roman" w:eastAsia="仿宋_GB2312" w:cs="Times New Roman" w:hAnsi="Times New Roman"/>
          <w:sz w:val="24"/>
          <w:szCs w:val="24"/>
        </w:rPr>
      </w:pPr>
    </w:p>
    <w:p>
      <w:pPr>
        <w:tabs>
          <w:tab w:val="left" w:pos="4493"/>
        </w:tabs>
        <w:spacing w:before="74"/>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承办人（签名</w:t>
      </w:r>
      <w:r>
        <w:rPr>
          <w:rFonts w:ascii="Times New Roman" w:eastAsia="仿宋_GB2312" w:cs="Times New Roman" w:hAnsi="Times New Roman"/>
          <w:spacing w:val="-120"/>
          <w:sz w:val="24"/>
          <w:szCs w:val="24"/>
        </w:rPr>
        <w:t xml:space="preserve">）     </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tabs>
          <w:tab w:val="left" w:pos="4493"/>
        </w:tabs>
        <w:spacing w:before="74"/>
        <w:ind w:left="533"/>
        <w:rPr>
          <w:rFonts w:ascii="Times New Roman" w:eastAsia="仿宋_GB2312" w:cs="Times New Roman" w:hAnsi="Times New Roman"/>
          <w:sz w:val="24"/>
          <w:szCs w:val="24"/>
        </w:rPr>
      </w:pPr>
    </w:p>
    <w:p>
      <w:pPr>
        <w:tabs>
          <w:tab w:val="left" w:pos="6653"/>
        </w:tabs>
        <w:spacing w:before="193"/>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被通知人或者被通知单位负责人（签名）</w:t>
      </w:r>
      <w:r>
        <w:rPr>
          <w:rFonts w:ascii="Times New Roman" w:eastAsia="仿宋_GB2312" w:cs="Times New Roman" w:hAnsi="Times New Roman"/>
          <w:spacing w:val="-120"/>
          <w:sz w:val="24"/>
          <w:szCs w:val="24"/>
        </w:rPr>
        <w:t>：</w:t>
      </w:r>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rPr>
        <w:tab/>
      </w:r>
    </w:p>
    <w:p>
      <w:pPr>
        <w:pStyle w:val="16"/>
        <w:spacing w:before="3"/>
        <w:rPr>
          <w:rFonts w:ascii="Times New Roman" w:eastAsia="仿宋_GB2312" w:cs="Times New Roman" w:hAnsi="Times New Roman"/>
          <w:sz w:val="24"/>
          <w:szCs w:val="24"/>
        </w:rPr>
      </w:pPr>
    </w:p>
    <w:p>
      <w:pPr>
        <w:tabs>
          <w:tab w:val="left" w:pos="7528"/>
          <w:tab w:val="left" w:pos="8368"/>
        </w:tabs>
        <w:spacing w:before="66"/>
        <w:ind w:left="6688"/>
        <w:rPr>
          <w:rFonts w:ascii="Times New Roman" w:eastAsia="仿宋_GB2312" w:cs="Times New Roman" w:hAnsi="Times New Roman"/>
          <w:sz w:val="24"/>
          <w:szCs w:val="24"/>
        </w:rPr>
      </w:pPr>
    </w:p>
    <w:p>
      <w:pPr>
        <w:tabs>
          <w:tab w:val="left" w:pos="7528"/>
          <w:tab w:val="left" w:pos="8368"/>
        </w:tabs>
        <w:spacing w:before="66"/>
        <w:ind w:left="6688"/>
        <w:rPr>
          <w:rFonts w:ascii="Times New Roman" w:eastAsia="仿宋_GB2312" w:cs="Times New Roman" w:hAnsi="Times New Roman"/>
          <w:sz w:val="24"/>
          <w:szCs w:val="24"/>
        </w:rPr>
      </w:pPr>
      <w:r>
        <w:rPr>
          <w:rFonts w:ascii="Times New Roman" w:eastAsia="仿宋_GB2312" w:cs="Times New Roman" w:hAnsi="Times New Roman"/>
          <w:sz w:val="24"/>
          <w:szCs w:val="24"/>
        </w:rPr>
        <w:t>年</w:t>
        <w:tab/>
        <w:t>月</w:t>
        <w:tab/>
        <w:t>日</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adjustRightInd w:val="0"/>
        <w:snapToGrid w:val="0"/>
        <w:spacing w:line="580" w:lineRule="exact"/>
        <w:ind w:firstLineChars="200" w:firstLine="560"/>
        <w:jc w:val="both"/>
        <w:rPr>
          <w:rFonts w:ascii="Times New Roman" w:eastAsia="仿宋_GB2312" w:cs="Times New Roman" w:hAnsi="Times New Roman"/>
          <w:b/>
          <w:bCs/>
          <w:sz w:val="28"/>
          <w:szCs w:val="28"/>
        </w:rPr>
      </w:pPr>
      <w:r>
        <w:rPr>
          <w:rFonts w:ascii="Times New Roman" w:eastAsia="仿宋_GB2312" w:cs="Times New Roman" w:hAnsi="Times New Roman"/>
          <w:sz w:val="28"/>
          <w:szCs w:val="28"/>
        </w:rPr>
        <w:t>《先行登记保存证据通知书》是应急管理部门行政执法人员在调查处理违法案件过程中，对证据可能灭失或者以后难以取得的情况下，经本部门负责人批准后，将证据物品的数量、规格、性质等情况先行记录下来，再保存在原地或者指定的地方，在一定期限内限制该物品流转，并将上述情况告知当事人的通知文书。采取了先行登记保存措施后，应急管理部门依法应当在7日内对所保存证据进行处理。</w:t>
      </w: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物品清单。对被保存物品的名称、规格、数量等事项应当一一填写清楚。</w:t>
      </w: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（1）对证据进行登记保存时，当事人应当在场，并应当在本文书上签名或者盖章。当事人不在场或者拒绝参加的，可以邀请有关人员参加，并在文书中注明。</w:t>
      </w:r>
    </w:p>
    <w:p>
      <w:pPr>
        <w:adjustRightInd w:val="0"/>
        <w:snapToGrid w:val="0"/>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（2）本文书一式两份，一份存档，一份交被取证单位。</w:t>
      </w:r>
    </w:p>
    <w:p>
      <w:pPr>
        <w:adjustRightInd w:val="0"/>
        <w:snapToGrid w:val="0"/>
        <w:spacing w:line="580" w:lineRule="exact"/>
        <w:ind w:firstLineChars="200" w:firstLine="560"/>
        <w:jc w:val="both"/>
        <w:rPr>
          <w:rFonts w:ascii="Times New Roman" w:cs="Times New Roman" w:hAnsi="Times New Roman"/>
          <w:sz w:val="32"/>
          <w:szCs w:val="32"/>
        </w:rPr>
      </w:pPr>
      <w:r>
        <w:rPr>
          <w:rFonts w:ascii="Times New Roman" w:eastAsia="仿宋_GB2312" w:cs="Times New Roman" w:hAnsi="Times New Roman"/>
          <w:sz w:val="28"/>
          <w:szCs w:val="28"/>
        </w:rPr>
        <w:t>（3）应当将《先行登记保存证据通知书》和《先行登记保存证据清单》一并送达当事人。</w:t>
      </w:r>
    </w:p>
    <w:p>
      <w:pPr>
        <w:adjustRightInd w:val="0"/>
        <w:snapToGrid w:val="0"/>
        <w:spacing w:line="580" w:lineRule="exact"/>
        <w:ind w:firstLineChars="200" w:firstLine="640"/>
        <w:jc w:val="both"/>
        <w:rPr>
          <w:rFonts w:ascii="Times New Roman" w:cs="Times New Roman" w:hAnsi="Times New Roman"/>
          <w:sz w:val="32"/>
          <w:szCs w:val="32"/>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6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07" name="_x0000_s119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194 208" o:spid="_x0000_s208" from="0.55000037pt,129.05pt" to="458.9pt,129.125pt" filled="f" stroked="t" strokeweight="3.0pt" style="position:absolute;z-index:46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先行登记保存证据通知书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）应急先保通〔2021〕× 号</w:t>
      </w:r>
    </w:p>
    <w:p>
      <w:pPr>
        <w:pStyle w:val="16"/>
        <w:spacing w:before="5"/>
        <w:rPr>
          <w:rFonts w:ascii="Times New Roman" w:eastAsia="仿宋_GB2312" w:cs="Times New Roman" w:hAnsi="Times New Roman"/>
          <w:sz w:val="24"/>
          <w:szCs w:val="24"/>
        </w:rPr>
      </w:pPr>
    </w:p>
    <w:p>
      <w:pPr>
        <w:tabs>
          <w:tab w:val="left" w:pos="1015"/>
          <w:tab w:val="left" w:pos="3538"/>
        </w:tabs>
        <w:spacing w:before="1"/>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××市××贸易公司</w:t>
      </w:r>
      <w:r>
        <w:rPr>
          <w:rFonts w:ascii="Times New Roman" w:eastAsia="仿宋_GB2312" w:cs="Times New Roman" w:hAnsi="Times New Roman"/>
          <w:sz w:val="24"/>
          <w:szCs w:val="24"/>
        </w:rPr>
        <w:t>：</w:t>
      </w:r>
    </w:p>
    <w:p>
      <w:pPr>
        <w:spacing w:before="195" w:line="391" w:lineRule="auto"/>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你（单位）涉嫌</w:t>
      </w:r>
      <w:r>
        <w:rPr>
          <w:rFonts w:ascii="Times New Roman" w:eastAsia="仿宋_GB2312" w:cs="Times New Roman" w:hAnsi="Times New Roman"/>
          <w:sz w:val="24"/>
          <w:szCs w:val="24"/>
          <w:u w:val="single"/>
        </w:rPr>
        <w:t>向从事烟花爆竹零售的经营者供应非法生产、经营烟花爆竹</w:t>
      </w:r>
      <w:r>
        <w:rPr>
          <w:rFonts w:ascii="Times New Roman" w:eastAsia="仿宋_GB2312" w:cs="Times New Roman" w:hAnsi="Times New Roman"/>
          <w:sz w:val="24"/>
          <w:szCs w:val="24"/>
        </w:rPr>
        <w:t>行为。为确保调查取证工作，依据《中华人民共和国行政处罚法》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的规定，本行政机关决定对你（单位）的有关证据（证据名称、数量等详见附后清单）采取先行登记保存措施。</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注意事项：</w:t>
      </w:r>
    </w:p>
    <w:p>
      <w:pPr>
        <w:pStyle w:val="29"/>
        <w:tabs>
          <w:tab w:val="left" w:pos="880"/>
        </w:tabs>
        <w:spacing w:line="500" w:lineRule="exact"/>
        <w:ind w:left="0"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1.对先行登记保存的证据，本行政机关将在7日内依法作出处理决定。请你（单位） 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日到</w:t>
      </w:r>
      <w:r>
        <w:rPr>
          <w:rFonts w:ascii="Times New Roman" w:eastAsia="仿宋_GB2312" w:cs="Times New Roman" w:hAnsi="Times New Roman"/>
          <w:sz w:val="24"/>
          <w:szCs w:val="24"/>
          <w:u w:val="single"/>
        </w:rPr>
        <w:t xml:space="preserve"> ××应急管理局 </w:t>
      </w:r>
      <w:r>
        <w:rPr>
          <w:rFonts w:ascii="Times New Roman" w:eastAsia="仿宋_GB2312" w:cs="Times New Roman" w:hAnsi="Times New Roman"/>
          <w:sz w:val="24"/>
          <w:szCs w:val="24"/>
        </w:rPr>
        <w:t>接受对先行登记保存证据的处理决定。</w:t>
      </w:r>
    </w:p>
    <w:p>
      <w:pPr>
        <w:pStyle w:val="29"/>
        <w:tabs>
          <w:tab w:val="left" w:pos="880"/>
        </w:tabs>
        <w:spacing w:line="500" w:lineRule="exact"/>
        <w:ind w:left="0"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2.对就地先行登记保存的证据，在本行政机关作出处理决定前，你（单位）负有妥善保管的义务，不得有短缺、灭失、损毁或者擅自移动等改变证据物品的任何行为。</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3.请核对证据清单后，签字确认。</w:t>
      </w:r>
    </w:p>
    <w:p>
      <w:pPr>
        <w:pStyle w:val="16"/>
        <w:spacing w:line="500" w:lineRule="exact"/>
        <w:ind w:firstLineChars="200" w:firstLine="480"/>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spacing w:before="173" w:line="389" w:lineRule="auto"/>
        <w:ind w:right="1468" w:firstLineChars="2000" w:firstLine="4800"/>
        <w:rPr>
          <w:rFonts w:ascii="Times New Roman" w:eastAsia="仿宋_GB2312" w:cs="Times New Roman" w:hAnsi="Times New Roman"/>
          <w:sz w:val="24"/>
          <w:szCs w:val="24"/>
        </w:rPr>
      </w:pPr>
      <w:r>
        <w:rPr>
          <w:rFonts w:ascii="Times New Roman" w:eastAsia="仿宋_GB2312" w:cs="Times New Roman" w:hAnsi="Times New Roman"/>
          <w:sz w:val="24"/>
          <w:szCs w:val="24"/>
        </w:rPr>
        <w:t>××应急管理局（印章）</w:t>
      </w:r>
    </w:p>
    <w:p>
      <w:pPr>
        <w:spacing w:before="173" w:line="389" w:lineRule="auto"/>
        <w:ind w:right="1468" w:firstLineChars="2100" w:firstLine="504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tabs>
          <w:tab w:val="left" w:pos="6173"/>
        </w:tabs>
        <w:spacing w:before="3"/>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被通知人或者被通知单位负责人（签名）：</w:t>
      </w:r>
      <w:r>
        <w:rPr>
          <w:rFonts w:ascii="Times New Roman" w:eastAsia="仿宋_GB2312" w:cs="Times New Roman" w:hAnsi="Times New Roman"/>
          <w:sz w:val="24"/>
          <w:szCs w:val="24"/>
          <w:u w:val="single"/>
        </w:rPr>
        <w:t xml:space="preserve">    ×××</w:t>
        <w:tab/>
      </w:r>
    </w:p>
    <w:p>
      <w:pPr>
        <w:tabs>
          <w:tab w:val="left" w:pos="6173"/>
        </w:tabs>
        <w:spacing w:before="3"/>
        <w:rPr>
          <w:rFonts w:ascii="Times New Roman" w:eastAsia="仿宋_GB2312" w:cs="Times New Roman" w:hAnsi="Times New Roman"/>
          <w:sz w:val="24"/>
          <w:szCs w:val="24"/>
          <w:u w:val="single"/>
        </w:rPr>
      </w:pPr>
    </w:p>
    <w:p>
      <w:pPr>
        <w:tabs>
          <w:tab w:val="left" w:pos="6173"/>
        </w:tabs>
        <w:spacing w:before="3"/>
        <w:rPr>
          <w:rFonts w:ascii="Times New Roman" w:eastAsia="仿宋_GB2312" w:cs="Times New Roman" w:hAnsi="Times New Roman"/>
          <w:sz w:val="24"/>
          <w:szCs w:val="24"/>
          <w:u w:val="single"/>
        </w:rPr>
      </w:pPr>
    </w:p>
    <w:p>
      <w:pPr>
        <w:tabs>
          <w:tab w:val="left" w:pos="6173"/>
        </w:tabs>
        <w:spacing w:before="3"/>
        <w:rPr>
          <w:rFonts w:ascii="Times New Roman" w:eastAsia="仿宋_GB2312" w:cs="Times New Roman" w:hAnsi="Times New Roman"/>
          <w:sz w:val="24"/>
          <w:szCs w:val="24"/>
          <w:u w:val="single"/>
        </w:rPr>
      </w:pPr>
    </w:p>
    <w:p>
      <w:pPr>
        <w:tabs>
          <w:tab w:val="left" w:pos="6173"/>
        </w:tabs>
        <w:spacing w:before="3"/>
        <w:rPr>
          <w:rFonts w:ascii="Times New Roman" w:eastAsia="仿宋_GB2312" w:cs="Times New Roman" w:hAnsi="Times New Roman"/>
          <w:sz w:val="24"/>
          <w:szCs w:val="24"/>
          <w:u w:val="single"/>
        </w:rPr>
      </w:pPr>
    </w:p>
    <w:p>
      <w:pPr>
        <w:tabs>
          <w:tab w:val="left" w:pos="6173"/>
        </w:tabs>
        <w:spacing w:before="3"/>
        <w:rPr>
          <w:rFonts w:ascii="Times New Roman" w:eastAsia="仿宋_GB2312" w:cs="Times New Roman" w:hAnsi="Times New Roman"/>
          <w:sz w:val="24"/>
          <w:szCs w:val="24"/>
          <w:u w:val="single"/>
        </w:rPr>
      </w:pPr>
    </w:p>
    <w:p>
      <w:pPr>
        <w:tabs>
          <w:tab w:val="left" w:pos="6173"/>
        </w:tabs>
        <w:spacing w:before="3"/>
        <w:rPr>
          <w:rFonts w:ascii="Times New Roman" w:eastAsia="仿宋_GB2312" w:cs="Times New Roman" w:hAnsi="Times New Roman"/>
          <w:sz w:val="24"/>
          <w:szCs w:val="24"/>
          <w:u w:val="single"/>
        </w:rPr>
      </w:pPr>
    </w:p>
    <w:p>
      <w:pPr>
        <w:ind w:firstLineChars="200" w:firstLine="440"/>
        <w:rPr>
          <w:rFonts w:ascii="Times New Roman" w:eastAsia="仿宋_GB2312" w:cs="Times New Roman" w:hAnsi="Times New Roman"/>
          <w:sz w:val="24"/>
          <w:szCs w:val="24"/>
        </w:rPr>
      </w:pPr>
      <w:r>
        <w:rPr>
          <w:rFonts w:ascii="Times New Roman" w:cs="Times New Roman" w:hAnsi="Times New Roman"/>
        </w:rPr>
        <mc:AlternateContent>
          <mc:Choice Requires="wps">
            <w:drawing>
              <wp:anchor distT="0" distB="0" distL="114298" distR="114298" simplePos="0" relativeHeight="257" behindDoc="0" locked="0" layoutInCell="1" hidden="0" allowOverlap="1">
                <wp:simplePos x="0" y="0"/>
                <wp:positionH relativeFrom="page">
                  <wp:posOffset>873125</wp:posOffset>
                </wp:positionH>
                <wp:positionV relativeFrom="paragraph">
                  <wp:posOffset>120650</wp:posOffset>
                </wp:positionV>
                <wp:extent cx="5816599" cy="1269"/>
                <wp:effectExtent l="0" t="0" r="0" b="0"/>
                <wp:wrapTopAndBottom/>
                <wp:docPr id="209" name="任意多边形 120"/>
                <wp:cNvGraphicFramePr>
                  <a:graphicFrameLocks noChangeAspect="1"/>
                </wp:cNvGraphicFramePr>
                <a:graphic>
                  <a:graphicData uri="http://schemas.microsoft.com/office/word/2010/wordprocessingShape">
                    <wps:wsp>
                      <wps:cNvSpPr/>
                      <wps:spPr>
                        <a:xfrm rot="0">
                          <a:off x="0" y="0"/>
                          <a:ext cx="5816599"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20 210" o:spid="_x0000_s210" filled="f" stroked="f" strokeweight="1.5pt" coordsize="9159,1" path="m,l9159,e" style="position:absolute;margin-left:68.75pt;margin-top:9.5pt;width:457.99994pt;height:0.099999815pt;z-index:257;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本文书一式两份：一份由应急管理部门备案，一份交被取证人（单位）。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3"/>
        <w:spacing w:line="758" w:lineRule="exact"/>
        <w:ind w:left="92"/>
        <w:rPr>
          <w:rFonts w:ascii="Times New Roman" w:eastAsia="华文中宋" w:cs="Times New Roman" w:hAnsi="Times New Roman"/>
        </w:rPr>
      </w:pPr>
      <w:r>
        <w:rPr>
          <w:rFonts w:ascii="Times New Roman" w:eastAsia="华文中宋" w:cs="Times New Roman" w:hAnsi="Times New Roman"/>
        </w:rPr>
        <w:t>先行登记保存证据清单</w:t>
      </w:r>
    </w:p>
    <w:p>
      <w:pPr>
        <w:pStyle w:val="16"/>
        <w:spacing w:before="10"/>
        <w:rPr>
          <w:rFonts w:ascii="Times New Roman" w:cs="Times New Roman" w:hAnsi="Times New Roman"/>
          <w:b/>
          <w:sz w:val="10"/>
        </w:rPr>
      </w:pPr>
    </w:p>
    <w:tbl>
      <w:tblPr>
        <w:jc w:val="cent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30"/>
        <w:gridCol w:w="1473"/>
        <w:gridCol w:w="1401"/>
        <w:gridCol w:w="973"/>
        <w:gridCol w:w="1134"/>
        <w:gridCol w:w="709"/>
        <w:gridCol w:w="927"/>
        <w:gridCol w:w="773"/>
        <w:gridCol w:w="1273"/>
      </w:tblGrid>
      <w:tr>
        <w:trPr>
          <w:trHeight w:val="1071"/>
        </w:trPr>
        <w:tc>
          <w:tcPr>
            <w:tcW w:w="830" w:type="dxa"/>
            <w:vAlign w:val="center"/>
          </w:tcPr>
          <w:p>
            <w:pPr>
              <w:pStyle w:val="30"/>
              <w:ind w:left="155" w:right="145"/>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序号</w:t>
            </w:r>
          </w:p>
        </w:tc>
        <w:tc>
          <w:tcPr>
            <w:tcW w:w="1473" w:type="dxa"/>
            <w:vAlign w:val="center"/>
          </w:tcPr>
          <w:p>
            <w:pPr>
              <w:pStyle w:val="30"/>
              <w:ind w:left="117" w:right="106"/>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证据名称</w:t>
            </w:r>
          </w:p>
        </w:tc>
        <w:tc>
          <w:tcPr>
            <w:tcW w:w="1401" w:type="dxa"/>
            <w:vAlign w:val="center"/>
          </w:tcPr>
          <w:p>
            <w:pPr>
              <w:pStyle w:val="30"/>
              <w:ind w:left="22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规格型号</w:t>
            </w:r>
          </w:p>
        </w:tc>
        <w:tc>
          <w:tcPr>
            <w:tcW w:w="973" w:type="dxa"/>
            <w:vAlign w:val="center"/>
          </w:tcPr>
          <w:p>
            <w:pPr>
              <w:pStyle w:val="30"/>
              <w:ind w:left="228" w:right="21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产地</w:t>
            </w:r>
          </w:p>
        </w:tc>
        <w:tc>
          <w:tcPr>
            <w:tcW w:w="1134" w:type="dxa"/>
            <w:vAlign w:val="center"/>
          </w:tcPr>
          <w:p>
            <w:pPr>
              <w:pStyle w:val="30"/>
              <w:ind w:left="46" w:right="3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成色</w:t>
            </w:r>
          </w:p>
          <w:p>
            <w:pPr>
              <w:pStyle w:val="30"/>
              <w:spacing w:before="4"/>
              <w:ind w:left="89" w:right="3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（品级）</w:t>
            </w:r>
          </w:p>
        </w:tc>
        <w:tc>
          <w:tcPr>
            <w:tcW w:w="709" w:type="dxa"/>
            <w:vAlign w:val="center"/>
          </w:tcPr>
          <w:p>
            <w:pPr>
              <w:pStyle w:val="30"/>
              <w:ind w:left="93" w:right="8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单位</w:t>
            </w:r>
          </w:p>
        </w:tc>
        <w:tc>
          <w:tcPr>
            <w:tcW w:w="927" w:type="dxa"/>
            <w:vAlign w:val="center"/>
          </w:tcPr>
          <w:p>
            <w:pPr>
              <w:pStyle w:val="30"/>
              <w:ind w:left="85" w:right="7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价格</w:t>
            </w:r>
          </w:p>
        </w:tc>
        <w:tc>
          <w:tcPr>
            <w:tcW w:w="773" w:type="dxa"/>
            <w:vAlign w:val="center"/>
          </w:tcPr>
          <w:p>
            <w:pPr>
              <w:pStyle w:val="30"/>
              <w:ind w:left="70" w:right="5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数量</w:t>
            </w:r>
          </w:p>
        </w:tc>
        <w:tc>
          <w:tcPr>
            <w:tcW w:w="1273" w:type="dxa"/>
            <w:vAlign w:val="center"/>
          </w:tcPr>
          <w:p>
            <w:pPr>
              <w:pStyle w:val="30"/>
              <w:ind w:left="380" w:right="36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748"/>
        </w:trPr>
        <w:tc>
          <w:tcPr>
            <w:tcW w:w="830" w:type="dxa"/>
            <w:tcBorders>
              <w:top w:val="single" w:sz="4" w:space="0" w:color="000000"/>
              <w:left w:val="single" w:sz="4" w:space="0" w:color="000000"/>
              <w:right w:val="single" w:sz="4" w:space="0" w:color="000000"/>
            </w:tcBorders>
            <w:vAlign w:val="center"/>
          </w:tcPr>
          <w:p>
            <w:pPr>
              <w:pStyle w:val="30"/>
              <w:ind w:left="1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1</w:t>
            </w:r>
          </w:p>
        </w:tc>
        <w:tc>
          <w:tcPr>
            <w:tcW w:w="1473" w:type="dxa"/>
            <w:tcBorders>
              <w:top w:val="single" w:sz="4" w:space="0" w:color="000000"/>
              <w:left w:val="single" w:sz="4" w:space="0" w:color="000000"/>
              <w:right w:val="single" w:sz="4" w:space="0" w:color="000000"/>
            </w:tcBorders>
            <w:vAlign w:val="center"/>
          </w:tcPr>
          <w:p>
            <w:pPr>
              <w:pStyle w:val="30"/>
              <w:ind w:left="117" w:right="106"/>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××牌鞭炮</w:t>
            </w:r>
          </w:p>
        </w:tc>
        <w:tc>
          <w:tcPr>
            <w:tcW w:w="1401" w:type="dxa"/>
            <w:tcBorders>
              <w:top w:val="single" w:sz="4" w:space="0" w:color="000000"/>
              <w:left w:val="single" w:sz="4" w:space="0" w:color="000000"/>
              <w:right w:val="single" w:sz="4" w:space="0" w:color="000000"/>
            </w:tcBorders>
            <w:vAlign w:val="center"/>
          </w:tcPr>
          <w:p>
            <w:pPr>
              <w:pStyle w:val="30"/>
              <w:ind w:left="28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Z－0503</w:t>
            </w:r>
          </w:p>
        </w:tc>
        <w:tc>
          <w:tcPr>
            <w:tcW w:w="973" w:type="dxa"/>
            <w:tcBorders>
              <w:top w:val="single" w:sz="4" w:space="0" w:color="000000"/>
              <w:left w:val="single" w:sz="4" w:space="0" w:color="000000"/>
              <w:right w:val="single" w:sz="4" w:space="0" w:color="000000"/>
            </w:tcBorders>
            <w:vAlign w:val="center"/>
          </w:tcPr>
          <w:p>
            <w:pPr>
              <w:pStyle w:val="30"/>
              <w:spacing w:before="63"/>
              <w:ind w:left="12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湖南省</w:t>
            </w:r>
          </w:p>
          <w:p>
            <w:pPr>
              <w:pStyle w:val="30"/>
              <w:spacing w:before="5"/>
              <w:ind w:left="12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××县</w:t>
            </w:r>
          </w:p>
        </w:tc>
        <w:tc>
          <w:tcPr>
            <w:tcW w:w="1134" w:type="dxa"/>
            <w:tcBorders>
              <w:top w:val="single" w:sz="4" w:space="0" w:color="000000"/>
              <w:left w:val="single" w:sz="4" w:space="0" w:color="000000"/>
              <w:right w:val="single" w:sz="4" w:space="0" w:color="000000"/>
            </w:tcBorders>
            <w:vAlign w:val="center"/>
          </w:tcPr>
          <w:p>
            <w:pPr>
              <w:pStyle w:val="30"/>
              <w:ind w:left="46" w:right="3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一级</w:t>
            </w:r>
          </w:p>
        </w:tc>
        <w:tc>
          <w:tcPr>
            <w:tcW w:w="709"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箱</w:t>
            </w:r>
          </w:p>
        </w:tc>
        <w:tc>
          <w:tcPr>
            <w:tcW w:w="927" w:type="dxa"/>
            <w:tcBorders>
              <w:top w:val="single" w:sz="4" w:space="0" w:color="000000"/>
              <w:left w:val="single" w:sz="4" w:space="0" w:color="000000"/>
              <w:right w:val="single" w:sz="4" w:space="0" w:color="000000"/>
            </w:tcBorders>
            <w:vAlign w:val="center"/>
          </w:tcPr>
          <w:p>
            <w:pPr>
              <w:pStyle w:val="30"/>
              <w:ind w:left="85" w:right="7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160 元</w:t>
            </w:r>
          </w:p>
        </w:tc>
        <w:tc>
          <w:tcPr>
            <w:tcW w:w="773" w:type="dxa"/>
            <w:tcBorders>
              <w:top w:val="single" w:sz="4" w:space="0" w:color="000000"/>
              <w:left w:val="single" w:sz="4" w:space="0" w:color="000000"/>
              <w:right w:val="single" w:sz="4" w:space="0" w:color="000000"/>
            </w:tcBorders>
            <w:vAlign w:val="center"/>
          </w:tcPr>
          <w:p>
            <w:pPr>
              <w:pStyle w:val="30"/>
              <w:ind w:left="70" w:right="5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50 箱</w:t>
            </w:r>
          </w:p>
        </w:tc>
        <w:tc>
          <w:tcPr>
            <w:tcW w:w="1273" w:type="dxa"/>
            <w:tcBorders>
              <w:top w:val="single" w:sz="4" w:space="0" w:color="000000"/>
              <w:left w:val="single" w:sz="4" w:space="0" w:color="000000"/>
              <w:right w:val="single" w:sz="4" w:space="0" w:color="000000"/>
            </w:tcBorders>
            <w:vAlign w:val="center"/>
          </w:tcPr>
          <w:p>
            <w:pPr>
              <w:pStyle w:val="30"/>
              <w:spacing w:before="63" w:line="242" w:lineRule="auto"/>
              <w:ind w:left="160" w:right="14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未开箱， 包装完好</w:t>
            </w:r>
          </w:p>
        </w:tc>
      </w:tr>
      <w:tr>
        <w:trPr>
          <w:trHeight w:val="785"/>
        </w:trPr>
        <w:tc>
          <w:tcPr>
            <w:tcW w:w="830" w:type="dxa"/>
            <w:tcBorders>
              <w:top w:val="single" w:sz="4" w:space="0" w:color="000000"/>
              <w:left w:val="single" w:sz="4" w:space="0" w:color="000000"/>
              <w:right w:val="single" w:sz="4" w:space="0" w:color="000000"/>
            </w:tcBorders>
            <w:vAlign w:val="center"/>
          </w:tcPr>
          <w:p>
            <w:pPr>
              <w:pStyle w:val="30"/>
              <w:ind w:left="1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2</w:t>
            </w:r>
          </w:p>
        </w:tc>
        <w:tc>
          <w:tcPr>
            <w:tcW w:w="1473" w:type="dxa"/>
            <w:tcBorders>
              <w:top w:val="single" w:sz="4" w:space="0" w:color="000000"/>
              <w:left w:val="single" w:sz="4" w:space="0" w:color="000000"/>
              <w:right w:val="single" w:sz="4" w:space="0" w:color="000000"/>
            </w:tcBorders>
            <w:vAlign w:val="center"/>
          </w:tcPr>
          <w:p>
            <w:pPr>
              <w:pStyle w:val="30"/>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01"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973" w:type="dxa"/>
            <w:tcBorders>
              <w:top w:val="single" w:sz="4" w:space="0" w:color="000000"/>
              <w:left w:val="single" w:sz="4" w:space="0" w:color="000000"/>
              <w:right w:val="single" w:sz="4" w:space="0" w:color="000000"/>
            </w:tcBorders>
            <w:vAlign w:val="center"/>
          </w:tcPr>
          <w:p>
            <w:pPr>
              <w:pStyle w:val="30"/>
              <w:ind w:left="1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134"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09"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927" w:type="dxa"/>
            <w:tcBorders>
              <w:top w:val="single" w:sz="4" w:space="0" w:color="000000"/>
              <w:left w:val="single" w:sz="4" w:space="0" w:color="000000"/>
              <w:right w:val="single" w:sz="4" w:space="0" w:color="000000"/>
            </w:tcBorders>
            <w:vAlign w:val="center"/>
          </w:tcPr>
          <w:p>
            <w:pPr>
              <w:pStyle w:val="30"/>
              <w:ind w:left="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73" w:type="dxa"/>
            <w:tcBorders>
              <w:top w:val="single" w:sz="4" w:space="0" w:color="000000"/>
              <w:left w:val="single" w:sz="4" w:space="0" w:color="000000"/>
              <w:right w:val="single" w:sz="4" w:space="0" w:color="000000"/>
            </w:tcBorders>
            <w:vAlign w:val="center"/>
          </w:tcPr>
          <w:p>
            <w:pPr>
              <w:pStyle w:val="30"/>
              <w:ind w:left="1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273" w:type="dxa"/>
            <w:tcBorders>
              <w:top w:val="single" w:sz="4" w:space="0" w:color="000000"/>
              <w:left w:val="single" w:sz="4" w:space="0" w:color="000000"/>
              <w:right w:val="single" w:sz="4" w:space="0" w:color="000000"/>
            </w:tcBorders>
            <w:vAlign w:val="center"/>
          </w:tcPr>
          <w:p>
            <w:pPr>
              <w:pStyle w:val="30"/>
              <w:ind w:left="1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768"/>
        </w:trPr>
        <w:tc>
          <w:tcPr>
            <w:tcW w:w="830" w:type="dxa"/>
            <w:tcBorders>
              <w:top w:val="single" w:sz="4" w:space="0" w:color="000000"/>
              <w:left w:val="single" w:sz="4" w:space="0" w:color="000000"/>
              <w:right w:val="single" w:sz="4" w:space="0" w:color="000000"/>
            </w:tcBorders>
            <w:vAlign w:val="center"/>
          </w:tcPr>
          <w:p>
            <w:pPr>
              <w:pStyle w:val="30"/>
              <w:ind w:left="1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3</w:t>
            </w:r>
          </w:p>
        </w:tc>
        <w:tc>
          <w:tcPr>
            <w:tcW w:w="1473" w:type="dxa"/>
            <w:tcBorders>
              <w:top w:val="single" w:sz="4" w:space="0" w:color="000000"/>
              <w:left w:val="single" w:sz="4" w:space="0" w:color="000000"/>
              <w:right w:val="single" w:sz="4" w:space="0" w:color="000000"/>
            </w:tcBorders>
            <w:vAlign w:val="center"/>
          </w:tcPr>
          <w:p>
            <w:pPr>
              <w:pStyle w:val="30"/>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401"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973" w:type="dxa"/>
            <w:tcBorders>
              <w:top w:val="single" w:sz="4" w:space="0" w:color="000000"/>
              <w:left w:val="single" w:sz="4" w:space="0" w:color="000000"/>
              <w:right w:val="single" w:sz="4" w:space="0" w:color="000000"/>
            </w:tcBorders>
            <w:vAlign w:val="center"/>
          </w:tcPr>
          <w:p>
            <w:pPr>
              <w:pStyle w:val="30"/>
              <w:ind w:left="14"/>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134"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09" w:type="dxa"/>
            <w:tcBorders>
              <w:top w:val="single" w:sz="4" w:space="0" w:color="000000"/>
              <w:left w:val="single" w:sz="4" w:space="0" w:color="000000"/>
              <w:right w:val="single" w:sz="4" w:space="0" w:color="000000"/>
            </w:tcBorders>
            <w:vAlign w:val="center"/>
          </w:tcPr>
          <w:p>
            <w:pPr>
              <w:pStyle w:val="30"/>
              <w:ind w:left="12"/>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927" w:type="dxa"/>
            <w:tcBorders>
              <w:top w:val="single" w:sz="4" w:space="0" w:color="000000"/>
              <w:left w:val="single" w:sz="4" w:space="0" w:color="000000"/>
              <w:right w:val="single" w:sz="4" w:space="0" w:color="000000"/>
            </w:tcBorders>
            <w:vAlign w:val="center"/>
          </w:tcPr>
          <w:p>
            <w:pPr>
              <w:pStyle w:val="30"/>
              <w:ind w:left="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773" w:type="dxa"/>
            <w:tcBorders>
              <w:top w:val="single" w:sz="4" w:space="0" w:color="000000"/>
              <w:left w:val="single" w:sz="4" w:space="0" w:color="000000"/>
              <w:right w:val="single" w:sz="4" w:space="0" w:color="000000"/>
            </w:tcBorders>
            <w:vAlign w:val="center"/>
          </w:tcPr>
          <w:p>
            <w:pPr>
              <w:pStyle w:val="30"/>
              <w:ind w:left="17"/>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c>
          <w:tcPr>
            <w:tcW w:w="1273" w:type="dxa"/>
            <w:tcBorders>
              <w:top w:val="single" w:sz="4" w:space="0" w:color="000000"/>
              <w:left w:val="single" w:sz="4" w:space="0" w:color="000000"/>
              <w:right w:val="single" w:sz="4" w:space="0" w:color="000000"/>
            </w:tcBorders>
            <w:vAlign w:val="center"/>
          </w:tcPr>
          <w:p>
            <w:pPr>
              <w:pStyle w:val="30"/>
              <w:ind w:left="18"/>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759"/>
        </w:trPr>
        <w:tc>
          <w:tcPr>
            <w:tcW w:w="83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01"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2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0"/>
        </w:trPr>
        <w:tc>
          <w:tcPr>
            <w:tcW w:w="83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01"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2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0"/>
        </w:trPr>
        <w:tc>
          <w:tcPr>
            <w:tcW w:w="83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01"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2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80"/>
        </w:trPr>
        <w:tc>
          <w:tcPr>
            <w:tcW w:w="83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01"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2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779"/>
        </w:trPr>
        <w:tc>
          <w:tcPr>
            <w:tcW w:w="830"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401"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134"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09"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927"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7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c>
          <w:tcPr>
            <w:tcW w:w="1273"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bl>
    <w:p>
      <w:pPr>
        <w:pStyle w:val="16"/>
        <w:spacing w:before="12"/>
        <w:rPr>
          <w:rFonts w:ascii="Times New Roman" w:cs="Times New Roman" w:hAnsi="Times New Roman"/>
          <w:b/>
          <w:sz w:val="7"/>
        </w:rPr>
      </w:pPr>
    </w:p>
    <w:p>
      <w:pPr>
        <w:spacing w:before="66"/>
        <w:ind w:left="533"/>
        <w:rPr>
          <w:rFonts w:ascii="Times New Roman" w:eastAsia="仿宋_GB2312" w:cs="Times New Roman" w:hAnsi="Times New Roman"/>
          <w:sz w:val="24"/>
          <w:szCs w:val="24"/>
        </w:rPr>
      </w:pPr>
      <w:r>
        <w:rPr>
          <w:rFonts w:ascii="Times New Roman" w:eastAsia="仿宋_GB2312" w:cs="Times New Roman" w:hAnsi="Times New Roman"/>
          <w:sz w:val="24"/>
          <w:szCs w:val="24"/>
        </w:rPr>
        <w:t>上述物品经核对无误。</w:t>
      </w:r>
    </w:p>
    <w:p>
      <w:pPr>
        <w:pStyle w:val="16"/>
        <w:spacing w:before="10"/>
        <w:rPr>
          <w:rFonts w:ascii="Times New Roman" w:eastAsia="仿宋_GB2312" w:cs="Times New Roman" w:hAnsi="Times New Roman"/>
          <w:sz w:val="24"/>
          <w:szCs w:val="24"/>
        </w:rPr>
      </w:pPr>
    </w:p>
    <w:p>
      <w:pPr>
        <w:tabs>
          <w:tab w:val="left" w:pos="2693"/>
          <w:tab w:val="left" w:pos="3773"/>
        </w:tabs>
        <w:spacing w:before="74"/>
        <w:ind w:left="533"/>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承办人（签名）：</w:t>
      </w:r>
      <w:r>
        <w:rPr>
          <w:rFonts w:ascii="Times New Roman" w:eastAsia="仿宋_GB2312" w:cs="Times New Roman" w:hAnsi="Times New Roman"/>
          <w:sz w:val="24"/>
          <w:szCs w:val="24"/>
          <w:u w:val="single"/>
        </w:rPr>
        <w:t xml:space="preserve"> </w:t>
        <w:tab/>
        <w:t>×××</w:t>
        <w:tab/>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tab/>
        <w:t>×××</w:t>
        <w:tab/>
      </w:r>
    </w:p>
    <w:p>
      <w:pPr>
        <w:tabs>
          <w:tab w:val="left" w:pos="2693"/>
          <w:tab w:val="left" w:pos="3773"/>
        </w:tabs>
        <w:spacing w:before="74"/>
        <w:ind w:left="533"/>
        <w:rPr>
          <w:rFonts w:ascii="Times New Roman" w:eastAsia="仿宋_GB2312" w:cs="Times New Roman" w:hAnsi="Times New Roman"/>
          <w:sz w:val="24"/>
          <w:szCs w:val="24"/>
        </w:rPr>
      </w:pPr>
    </w:p>
    <w:p>
      <w:pPr>
        <w:tabs>
          <w:tab w:val="left" w:pos="6173"/>
        </w:tabs>
        <w:ind w:left="533"/>
        <w:rPr>
          <w:rFonts w:ascii="Times New Roman" w:eastAsia="仿宋_GB2312" w:cs="Times New Roman" w:hAnsi="Times New Roman"/>
          <w:b/>
          <w:bCs/>
          <w:sz w:val="24"/>
          <w:szCs w:val="24"/>
        </w:rPr>
      </w:pPr>
      <w:r>
        <w:rPr>
          <w:rFonts w:ascii="Times New Roman" w:eastAsia="仿宋_GB2312" w:cs="Times New Roman" w:hAnsi="Times New Roman"/>
          <w:sz w:val="24"/>
          <w:szCs w:val="24"/>
        </w:rPr>
        <w:t>被通知人或者被通知单位负责人（签名）：</w:t>
      </w:r>
      <w:r>
        <w:rPr>
          <w:rFonts w:ascii="Times New Roman" w:eastAsia="仿宋_GB2312" w:cs="Times New Roman" w:hAnsi="Times New Roman"/>
          <w:sz w:val="24"/>
          <w:szCs w:val="24"/>
          <w:u w:val="single"/>
        </w:rPr>
        <w:t xml:space="preserve">    ×××</w:t>
        <w:tab/>
      </w:r>
    </w:p>
    <w:p>
      <w:pPr>
        <w:pStyle w:val="16"/>
        <w:spacing w:before="12"/>
        <w:rPr>
          <w:rFonts w:ascii="Times New Roman" w:eastAsia="仿宋_GB2312" w:cs="Times New Roman" w:hAnsi="Times New Roman"/>
          <w:b/>
          <w:bCs/>
          <w:sz w:val="24"/>
          <w:szCs w:val="24"/>
        </w:rPr>
      </w:pPr>
    </w:p>
    <w:p>
      <w:pPr>
        <w:pStyle w:val="16"/>
        <w:spacing w:before="12"/>
        <w:rPr>
          <w:rFonts w:ascii="Times New Roman" w:eastAsia="仿宋_GB2312" w:cs="Times New Roman" w:hAnsi="Times New Roman"/>
          <w:sz w:val="24"/>
          <w:szCs w:val="24"/>
        </w:rPr>
      </w:pPr>
    </w:p>
    <w:p>
      <w:pPr>
        <w:spacing w:before="60"/>
        <w:ind w:right="838"/>
        <w:jc w:val="right"/>
        <w:rPr>
          <w:rFonts w:ascii="Times New Roman" w:eastAsia="仿宋_GB2312" w:cs="Times New Roman" w:hAnsi="Times New Roman"/>
          <w:sz w:val="24"/>
          <w:szCs w:val="24"/>
        </w:rPr>
      </w:pPr>
    </w:p>
    <w:p>
      <w:pPr>
        <w:spacing w:before="60"/>
        <w:ind w:right="838"/>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jc w:val="right"/>
        <w:rPr>
          <w:rFonts w:ascii="Times New Roman" w:cs="Times New Roman" w:hAnsi="Times New Roman"/>
          <w:sz w:val="24"/>
        </w:rPr>
        <w:sectPr>
          <w:pgSz w:w="11911" w:h="16838"/>
          <w:pgMar w:top="1440" w:right="1361" w:bottom="1440" w:left="1361" w:header="0" w:footer="981" w:gutter="0"/>
          <w:pgNumType w:fmt="numberInDash"/>
          <w:docGrid w:linePitch="1" w:charSpace="0"/>
        </w:sectPr>
      </w:pPr>
    </w:p>
    <w:p>
      <w:pPr>
        <w:pStyle w:val="6"/>
        <w:tabs>
          <w:tab w:val="left" w:pos="1016"/>
        </w:tabs>
        <w:spacing w:before="0" w:line="560" w:lineRule="exact"/>
        <w:ind w:left="0" w:firstLine="0"/>
        <w:rPr>
          <w:rFonts w:ascii="Times New Roman" w:cs="Times New Roman" w:hAnsi="Times New Roman"/>
        </w:rPr>
      </w:pPr>
      <w:bookmarkStart w:id="53" w:name="_Toc13095"/>
      <w:r>
        <w:rPr>
          <w:rFonts w:ascii="Times New Roman" w:cs="Times New Roman" w:hAnsi="Times New Roman"/>
        </w:rPr>
        <w:t xml:space="preserve">22  </w:t>
      </w:r>
      <w:bookmarkStart w:id="54" w:name="先行登记保存证据处理决定书"/>
      <w:r>
        <w:rPr>
          <w:rFonts w:ascii="Times New Roman" w:cs="Times New Roman" w:hAnsi="Times New Roman"/>
        </w:rPr>
        <w:t>先行登记保存证据处理决定书</w:t>
      </w:r>
      <w:bookmarkEnd w:id="53"/>
    </w:p>
    <w:p>
      <w:pPr>
        <w:pStyle w:val="16"/>
        <w:spacing w:line="500" w:lineRule="exact"/>
        <w:ind w:firstLineChars="200" w:firstLine="560"/>
        <w:rPr>
          <w:rFonts w:ascii="Times New Roman" w:eastAsia="仿宋_GB2312" w:cs="Times New Roman" w:hAnsi="Times New Roman"/>
          <w:sz w:val="28"/>
          <w:szCs w:val="28"/>
        </w:rPr>
      </w:pPr>
      <w:bookmarkEnd w:id="54"/>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39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11" name="_x0000_s120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01 212" o:spid="_x0000_s212" from="0.55000037pt,157.4pt" to="458.9pt,157.47499pt" filled="f" stroked="t" strokeweight="3.0pt" style="position:absolute;z-index:39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先行登记保存证据处理决定书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）应急先保处〔    〕  号</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600" w:lineRule="exact"/>
        <w:ind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日对你（单位）的</w:t>
      </w:r>
      <w:r>
        <w:rPr>
          <w:rFonts w:ascii="Times New Roman" w:eastAsia="仿宋_GB2312" w:cs="Times New Roman" w:hAnsi="Times New Roman"/>
          <w:sz w:val="24"/>
          <w:szCs w:val="24"/>
          <w:u w:val="single"/>
        </w:rPr>
        <w:t xml:space="preserve">                                    </w:t>
      </w:r>
    </w:p>
    <w:p>
      <w:pPr>
        <w:spacing w:line="6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spacing w:line="6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等物品进行了先行登记保存[文号：（   ）应急先保通〔   〕  号]。现依法对上述物品作出如下处理决定：</w:t>
      </w:r>
      <w:r>
        <w:rPr>
          <w:rFonts w:ascii="Times New Roman" w:eastAsia="仿宋_GB2312" w:cs="Times New Roman" w:hAnsi="Times New Roman"/>
          <w:sz w:val="24"/>
          <w:szCs w:val="24"/>
          <w:u w:val="single"/>
        </w:rPr>
        <w:t xml:space="preserve">                                                                   </w:t>
      </w:r>
    </w:p>
    <w:p>
      <w:pPr>
        <w:spacing w:line="56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如果不服本决定，可以自收到本决定书之日起60日内，依法向</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人民法院提起行政诉讼，但本决定不停止执行，法律另有规定的除外。</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tabs>
          <w:tab w:val="left" w:pos="6893"/>
          <w:tab w:val="left" w:pos="7493"/>
        </w:tabs>
        <w:spacing w:before="1" w:line="427" w:lineRule="auto"/>
        <w:ind w:right="55" w:firstLineChars="2300" w:firstLine="5520"/>
        <w:rPr>
          <w:rFonts w:ascii="Times New Roman" w:eastAsia="仿宋_GB2312" w:cs="Times New Roman" w:hAnsi="Times New Roman"/>
          <w:spacing w:val="-17"/>
          <w:sz w:val="24"/>
          <w:szCs w:val="24"/>
        </w:rPr>
      </w:pPr>
      <w:r>
        <w:rPr>
          <w:rFonts w:ascii="Times New Roman" w:eastAsia="仿宋_GB2312" w:cs="Times New Roman" w:hAnsi="Times New Roman"/>
          <w:sz w:val="24"/>
          <w:szCs w:val="24"/>
        </w:rPr>
        <w:t>应急管理部门（印章</w:t>
      </w:r>
      <w:r>
        <w:rPr>
          <w:rFonts w:ascii="Times New Roman" w:eastAsia="仿宋_GB2312" w:cs="Times New Roman" w:hAnsi="Times New Roman"/>
          <w:spacing w:val="-17"/>
          <w:sz w:val="24"/>
          <w:szCs w:val="24"/>
        </w:rPr>
        <w:t>）</w:t>
      </w:r>
    </w:p>
    <w:p>
      <w:pPr>
        <w:tabs>
          <w:tab w:val="left" w:pos="6893"/>
          <w:tab w:val="left" w:pos="7493"/>
        </w:tabs>
        <w:spacing w:before="1" w:line="427" w:lineRule="auto"/>
        <w:ind w:right="55"/>
        <w:rPr>
          <w:rFonts w:ascii="Times New Roman" w:eastAsia="仿宋_GB2312" w:cs="Times New Roman" w:hAnsi="Times New Roman"/>
          <w:sz w:val="24"/>
          <w:szCs w:val="24"/>
        </w:rPr>
      </w:pPr>
      <w:r>
        <w:rPr>
          <w:rFonts w:ascii="Times New Roman" w:eastAsia="仿宋_GB2312" w:cs="Times New Roman" w:hAnsi="Times New Roman"/>
          <w:spacing w:val="-17"/>
          <w:sz w:val="24"/>
          <w:szCs w:val="24"/>
        </w:rPr>
        <w:t xml:space="preserve">                                                                   </w:t>
      </w:r>
      <w:r>
        <w:rPr>
          <w:rFonts w:ascii="Times New Roman" w:eastAsia="仿宋_GB2312" w:cs="Times New Roman" w:hAnsi="Times New Roman"/>
          <w:sz w:val="24"/>
          <w:szCs w:val="24"/>
        </w:rPr>
        <w:t>年  月   日</w:t>
      </w:r>
    </w:p>
    <w:p>
      <w:pPr>
        <w:pStyle w:val="16"/>
        <w:spacing w:before="1"/>
        <w:rPr>
          <w:rFonts w:ascii="Times New Roman" w:eastAsia="仿宋_GB2312" w:cs="Times New Roman" w:hAnsi="Times New Roman"/>
          <w:sz w:val="24"/>
          <w:szCs w:val="24"/>
        </w:rPr>
      </w:pPr>
    </w:p>
    <w:p>
      <w:pPr>
        <w:pStyle w:val="16"/>
        <w:spacing w:before="1"/>
        <w:rPr>
          <w:rFonts w:ascii="Times New Roman" w:eastAsia="仿宋_GB2312" w:cs="Times New Roman" w:hAnsi="Times New Roman"/>
          <w:sz w:val="24"/>
          <w:szCs w:val="24"/>
        </w:rPr>
      </w:pPr>
    </w:p>
    <w:p>
      <w:pPr>
        <w:pStyle w:val="16"/>
        <w:spacing w:before="1"/>
        <w:rPr>
          <w:rFonts w:ascii="Times New Roman" w:eastAsia="仿宋_GB2312" w:cs="Times New Roman" w:hAnsi="Times New Roman"/>
          <w:sz w:val="24"/>
          <w:szCs w:val="24"/>
        </w:rPr>
      </w:pPr>
    </w:p>
    <w:p>
      <w:pPr>
        <w:spacing w:line="440" w:lineRule="exact"/>
        <w:ind w:firstLineChars="200" w:firstLine="480"/>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r>
        <w:rPr>
          <w:rFonts w:ascii="Times New Roman" w:eastAsia="仿宋_GB2312" w:cs="Times New Roman" w:hAnsi="Times New Roman"/>
          <w:sz w:val="24"/>
          <w:szCs w:val="24"/>
        </w:rPr>
        <mc:AlternateContent>
          <mc:Choice Requires="wps">
            <w:drawing>
              <wp:anchor distT="0" distB="0" distL="114298" distR="114298" simplePos="0" relativeHeight="259" behindDoc="0" locked="0" layoutInCell="1" hidden="0" allowOverlap="1">
                <wp:simplePos x="0" y="0"/>
                <wp:positionH relativeFrom="page">
                  <wp:posOffset>876300</wp:posOffset>
                </wp:positionH>
                <wp:positionV relativeFrom="paragraph">
                  <wp:posOffset>137795</wp:posOffset>
                </wp:positionV>
                <wp:extent cx="5810250" cy="1269"/>
                <wp:effectExtent l="0" t="0" r="0" b="0"/>
                <wp:wrapTopAndBottom/>
                <wp:docPr id="213" name="任意多边形 124"/>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24 214" o:spid="_x0000_s214" filled="f" stroked="f" strokeweight="1.5pt" coordsize="9150,1" path="m,l9149,e" style="position:absolute;margin-left:69.0pt;margin-top:10.85pt;width:457.5pt;height:0.099999815pt;z-index:259;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本文书一式两份：一份由应急管理部门备案，一份交被取证人（单位）。</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《先行登记保存证据处理决定书》是应急管理部门对采取先行登记保存的证据作出的决定文书。</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应在文书标注的“文号”位置编写相应的文号。</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（1）该决定书依据前述审批文书作出，要注意与审批文书的内容相对应。</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（2）该决定书应当按照《中华人民共和国民事诉讼法》和《安全生产违法行为行政处罚办法》等有关规定送达。</w:t>
      </w:r>
    </w:p>
    <w:p>
      <w:pPr>
        <w:pStyle w:val="29"/>
        <w:tabs>
          <w:tab w:val="left" w:pos="1975"/>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（3）该决定书具有相对独立性，可以复议、诉讼。</w:t>
      </w:r>
    </w:p>
    <w:p>
      <w:pPr>
        <w:pStyle w:val="29"/>
        <w:tabs>
          <w:tab w:val="left" w:pos="1975"/>
        </w:tabs>
        <w:spacing w:line="540" w:lineRule="exact"/>
        <w:ind w:left="0"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6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15" name="_x0000_s120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04 216" o:spid="_x0000_s216" from="0.55000037pt,129.05pt" to="458.9pt,129.125pt" filled="f" stroked="t" strokeweight="3.0pt" style="position:absolute;z-index:46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先行登记保存证据处理决定书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）应急先保处〔2021〕×号</w:t>
      </w:r>
    </w:p>
    <w:p>
      <w:pPr>
        <w:tabs>
          <w:tab w:val="left" w:pos="2213"/>
        </w:tabs>
        <w:spacing w:line="500" w:lineRule="exact"/>
        <w:ind w:left="480" w:hangingChars="200" w:hanging="480"/>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tab/>
      </w:r>
      <w:r>
        <w:rPr>
          <w:rFonts w:ascii="Times New Roman" w:eastAsia="仿宋_GB2312" w:cs="Times New Roman" w:hAnsi="Times New Roman"/>
          <w:sz w:val="24"/>
          <w:szCs w:val="24"/>
        </w:rPr>
        <w:t>：</w:t>
      </w:r>
    </w:p>
    <w:p>
      <w:pPr>
        <w:wordWrap w:val="0"/>
        <w:autoSpaceDE w:val="0"/>
        <w:autoSpaceDN w:val="0"/>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 xml:space="preserve">本机关于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日对你（单位）的</w:t>
      </w:r>
      <w:r>
        <w:rPr>
          <w:rFonts w:ascii="Times New Roman" w:eastAsia="仿宋_GB2312" w:cs="Times New Roman" w:hAnsi="Times New Roman"/>
          <w:sz w:val="24"/>
          <w:szCs w:val="24"/>
          <w:u w:val="single"/>
        </w:rPr>
        <w:t xml:space="preserve">××牌鞭炮50箱、××牌礼花50箱、××牌烟花150箱 </w:t>
      </w:r>
      <w:r>
        <w:rPr>
          <w:rFonts w:ascii="Times New Roman" w:eastAsia="仿宋_GB2312" w:cs="Times New Roman" w:hAnsi="Times New Roman"/>
          <w:sz w:val="24"/>
          <w:szCs w:val="24"/>
        </w:rPr>
        <w:t>等物品进行了先行登记保存[文号：（×）应急先保通〔2021〕×号]。现依法对上述物品作出如下处理决定：</w:t>
      </w:r>
      <w:r>
        <w:rPr>
          <w:rFonts w:ascii="Times New Roman" w:eastAsia="仿宋_GB2312" w:cs="Times New Roman" w:hAnsi="Times New Roman"/>
          <w:sz w:val="24"/>
          <w:szCs w:val="24"/>
          <w:u w:val="single"/>
        </w:rPr>
        <w:t>解除对××牌鞭炮50箱、××牌礼花50箱、××牌烟花150箱的先行登记保存措施。</w:t>
      </w:r>
    </w:p>
    <w:p>
      <w:pPr>
        <w:pStyle w:val="16"/>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如果不服本决定，可以自收到本决定书之日起60日内，依法向</w:t>
      </w:r>
      <w:r>
        <w:rPr>
          <w:rFonts w:ascii="Times New Roman" w:eastAsia="仿宋_GB2312" w:cs="Times New Roman" w:hAnsi="Times New Roman"/>
          <w:sz w:val="24"/>
          <w:szCs w:val="24"/>
          <w:u w:val="single"/>
        </w:rPr>
        <w:t>××人民政府</w:t>
      </w:r>
      <w:r>
        <w:rPr>
          <w:rFonts w:ascii="Times New Roman" w:eastAsia="仿宋_GB2312" w:cs="Times New Roman" w:hAnsi="Times New Roman"/>
          <w:sz w:val="24"/>
          <w:szCs w:val="24"/>
        </w:rPr>
        <w:t>申请行政复议，或者在6个月内依法向</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人民法院提起行政诉讼，但本决定不停止执行，法律另有规定的除外。</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500" w:lineRule="exact"/>
        <w:ind w:firstLine="11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spacing w:line="500" w:lineRule="exact"/>
        <w:ind w:firstLine="113"/>
        <w:jc w:val="center"/>
        <w:rPr>
          <w:rFonts w:ascii="Times New Roman" w:eastAsia="仿宋_GB2312" w:cs="Times New Roman" w:hAnsi="Times New Roman"/>
          <w:sz w:val="24"/>
          <w:szCs w:val="24"/>
        </w:rPr>
      </w:pPr>
    </w:p>
    <w:p>
      <w:pPr>
        <w:pStyle w:val="16"/>
        <w:spacing w:before="3"/>
        <w:rPr>
          <w:rFonts w:ascii="Times New Roman" w:eastAsia="仿宋_GB2312" w:cs="Times New Roman" w:hAnsi="Times New Roman"/>
          <w:sz w:val="24"/>
          <w:szCs w:val="24"/>
        </w:rPr>
      </w:pPr>
    </w:p>
    <w:p>
      <w:pPr>
        <w:pStyle w:val="16"/>
        <w:spacing w:before="3"/>
        <w:rPr>
          <w:rFonts w:ascii="Times New Roman" w:eastAsia="仿宋_GB2312" w:cs="Times New Roman" w:hAnsi="Times New Roman"/>
          <w:sz w:val="24"/>
          <w:szCs w:val="24"/>
        </w:rPr>
      </w:pPr>
    </w:p>
    <w:p>
      <w:pPr>
        <w:pStyle w:val="29"/>
        <w:tabs>
          <w:tab w:val="left" w:pos="1014"/>
        </w:tabs>
        <w:ind w:left="0"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1" behindDoc="0" locked="0" layoutInCell="1" hidden="0" allowOverlap="1">
                <wp:simplePos x="0" y="0"/>
                <wp:positionH relativeFrom="page">
                  <wp:posOffset>876300</wp:posOffset>
                </wp:positionH>
                <wp:positionV relativeFrom="paragraph">
                  <wp:posOffset>97155</wp:posOffset>
                </wp:positionV>
                <wp:extent cx="5810250" cy="1269"/>
                <wp:effectExtent l="0" t="0" r="0" b="0"/>
                <wp:wrapTopAndBottom/>
                <wp:docPr id="217" name="任意多边形 128"/>
                <wp:cNvGraphicFramePr>
                  <a:graphicFrameLocks noChangeAspect="1"/>
                </wp:cNvGraphicFramePr>
                <a:graphic>
                  <a:graphicData uri="http://schemas.microsoft.com/office/word/2010/wordprocessingShape">
                    <wps:wsp>
                      <wps:cNvSpPr/>
                      <wps:spPr>
                        <a:xfrm rot="0">
                          <a:off x="0" y="0"/>
                          <a:ext cx="5810250"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128 218" o:spid="_x0000_s218" filled="f" stroked="f" strokeweight="1.5pt" coordsize="9150,1" path="m,l9149,e" style="position:absolute;margin-left:69.0pt;margin-top:7.65pt;width:457.5pt;height:0.099999815pt;z-index:261;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本文书一式两份：一份由应急管理部门备案，一份交被取证人（单位</w:t>
      </w:r>
      <w:bookmarkStart w:id="55" w:name="_Toc22663"/>
      <w:r>
        <w:rPr>
          <w:rFonts w:ascii="Times New Roman" w:eastAsia="仿宋_GB2312" w:cs="Times New Roman" w:hAnsi="Times New Roman"/>
          <w:sz w:val="24"/>
          <w:szCs w:val="24"/>
        </w:rPr>
        <w:t>）。</w:t>
      </w:r>
    </w:p>
    <w:p>
      <w:pPr>
        <w:pStyle w:val="29"/>
        <w:tabs>
          <w:tab w:val="left" w:pos="1014"/>
        </w:tabs>
        <w:spacing w:line="560" w:lineRule="exact"/>
        <w:ind w:left="0" w:firstLine="0"/>
        <w:rPr>
          <w:rFonts w:ascii="Times New Roman" w:eastAsia="黑体" w:cs="Times New Roman" w:hAnsi="Times New Roman"/>
          <w:b/>
          <w:bCs/>
          <w:sz w:val="32"/>
        </w:rPr>
      </w:pPr>
      <w:bookmarkStart w:id="56" w:name="鉴定委托书"/>
      <w:r>
        <w:rPr>
          <w:rFonts w:ascii="Times New Roman" w:eastAsia="黑体" w:cs="Times New Roman" w:hAnsi="Times New Roman"/>
          <w:b/>
          <w:bCs/>
          <w:sz w:val="32"/>
        </w:rPr>
        <w:t>23  鉴定委托书</w:t>
      </w:r>
    </w:p>
    <w:p>
      <w:pPr>
        <w:pStyle w:val="16"/>
        <w:spacing w:line="500" w:lineRule="exact"/>
        <w:ind w:firstLineChars="200" w:firstLine="560"/>
        <w:rPr>
          <w:rFonts w:ascii="Times New Roman" w:eastAsia="仿宋_GB2312" w:cs="Times New Roman" w:hAnsi="Times New Roman"/>
          <w:sz w:val="28"/>
          <w:szCs w:val="28"/>
        </w:rPr>
      </w:pPr>
      <w:bookmarkEnd w:id="55"/>
      <w:bookmarkEnd w:id="56"/>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39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19" name="_x0000_s120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07 220" o:spid="_x0000_s220" from="0.55000037pt,157.4pt" to="458.9pt,157.47499pt" filled="f" stroked="t" strokeweight="3.0pt" style="position:absolute;z-index:39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鉴定委托书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）应急鉴〔    〕 号</w:t>
      </w:r>
    </w:p>
    <w:p>
      <w:pPr>
        <w:spacing w:line="6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48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因调查有关安全生产违法案件的需要，本行政机关现委托你单位对下列物品进行鉴定。</w:t>
      </w:r>
    </w:p>
    <w:tbl>
      <w:tblPr>
        <w:jc w:val="cent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45"/>
        <w:gridCol w:w="2922"/>
        <w:gridCol w:w="914"/>
        <w:gridCol w:w="2379"/>
      </w:tblGrid>
      <w:tr>
        <w:trPr>
          <w:trHeight w:val="575"/>
        </w:trPr>
        <w:tc>
          <w:tcPr>
            <w:tcW w:w="2845" w:type="dxa"/>
          </w:tcPr>
          <w:p>
            <w:pPr>
              <w:spacing w:line="6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物品名称</w:t>
            </w:r>
          </w:p>
        </w:tc>
        <w:tc>
          <w:tcPr>
            <w:tcW w:w="2922" w:type="dxa"/>
          </w:tcPr>
          <w:p>
            <w:pPr>
              <w:spacing w:line="6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规格型号</w:t>
            </w:r>
          </w:p>
        </w:tc>
        <w:tc>
          <w:tcPr>
            <w:tcW w:w="914" w:type="dxa"/>
          </w:tcPr>
          <w:p>
            <w:pPr>
              <w:spacing w:line="6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数量</w:t>
            </w:r>
          </w:p>
        </w:tc>
        <w:tc>
          <w:tcPr>
            <w:tcW w:w="2379" w:type="dxa"/>
          </w:tcPr>
          <w:p>
            <w:pPr>
              <w:spacing w:line="6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586"/>
        </w:trPr>
        <w:tc>
          <w:tcPr>
            <w:tcW w:w="2845"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922"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914"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379"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r>
      <w:tr>
        <w:trPr>
          <w:trHeight w:val="586"/>
        </w:trPr>
        <w:tc>
          <w:tcPr>
            <w:tcW w:w="2845"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922"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914"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379"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r>
      <w:tr>
        <w:trPr>
          <w:trHeight w:val="595"/>
        </w:trPr>
        <w:tc>
          <w:tcPr>
            <w:tcW w:w="2845"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922"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914"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c>
          <w:tcPr>
            <w:tcW w:w="2379" w:type="dxa"/>
            <w:tcBorders>
              <w:top w:val="single" w:sz="4" w:space="0" w:color="auto"/>
              <w:left w:val="single" w:sz="4" w:space="0" w:color="auto"/>
              <w:right w:val="single" w:sz="4" w:space="0" w:color="auto"/>
            </w:tcBorders>
          </w:tcPr>
          <w:p>
            <w:pPr>
              <w:spacing w:line="600" w:lineRule="exact"/>
              <w:rPr>
                <w:rFonts w:ascii="Times New Roman" w:eastAsia="仿宋_GB2312" w:cs="Times New Roman" w:hAnsi="Times New Roman"/>
                <w:sz w:val="24"/>
                <w:szCs w:val="24"/>
              </w:rPr>
            </w:pPr>
          </w:p>
        </w:tc>
      </w:tr>
    </w:tbl>
    <w:p>
      <w:pPr>
        <w:spacing w:line="48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鉴定要求：</w:t>
      </w:r>
    </w:p>
    <w:p>
      <w:pPr>
        <w:spacing w:line="48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56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spacing w:line="600" w:lineRule="exact"/>
        <w:ind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请于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日前向本行政机关提交鉴定结果。</w:t>
      </w:r>
    </w:p>
    <w:p>
      <w:pPr>
        <w:spacing w:line="480" w:lineRule="exact"/>
        <w:ind w:firstLine="482"/>
        <w:rPr>
          <w:rFonts w:ascii="Times New Roman" w:eastAsia="仿宋_GB2312" w:cs="Times New Roman" w:hAnsi="Times New Roman"/>
          <w:bCs/>
          <w:sz w:val="24"/>
          <w:szCs w:val="24"/>
          <w:u w:val="single"/>
        </w:rPr>
      </w:pPr>
      <w:r>
        <w:rPr>
          <w:rFonts w:ascii="Times New Roman" w:eastAsia="仿宋_GB2312" w:cs="Times New Roman" w:hAnsi="Times New Roman"/>
          <w:bCs/>
          <w:sz w:val="24"/>
          <w:szCs w:val="24"/>
        </w:rPr>
        <w:t>联系人：</w:t>
      </w:r>
      <w:r>
        <w:rPr>
          <w:rFonts w:ascii="Times New Roman" w:eastAsia="仿宋_GB2312" w:cs="Times New Roman" w:hAnsi="Times New Roman"/>
          <w:bCs/>
          <w:sz w:val="24"/>
          <w:szCs w:val="24"/>
          <w:u w:val="single"/>
        </w:rPr>
        <w:t xml:space="preserve">          </w:t>
      </w:r>
      <w:r>
        <w:rPr>
          <w:rFonts w:ascii="Times New Roman" w:eastAsia="仿宋_GB2312" w:cs="Times New Roman" w:hAnsi="Times New Roman"/>
          <w:bCs/>
          <w:sz w:val="24"/>
          <w:szCs w:val="24"/>
        </w:rPr>
        <w:t xml:space="preserve">  联系电话：</w:t>
      </w:r>
      <w:r>
        <w:rPr>
          <w:rFonts w:ascii="Times New Roman" w:eastAsia="仿宋_GB2312" w:cs="Times New Roman" w:hAnsi="Times New Roman"/>
          <w:bCs/>
          <w:sz w:val="24"/>
          <w:szCs w:val="24"/>
          <w:u w:val="single"/>
        </w:rPr>
        <w:t xml:space="preserve">                </w:t>
      </w:r>
    </w:p>
    <w:p>
      <w:pPr>
        <w:spacing w:line="380" w:lineRule="exact"/>
        <w:ind w:firstLine="482"/>
        <w:rPr>
          <w:rFonts w:ascii="Times New Roman" w:eastAsia="仿宋_GB2312" w:cs="Times New Roman" w:hAnsi="Times New Roman"/>
          <w:sz w:val="24"/>
          <w:szCs w:val="24"/>
        </w:rPr>
      </w:pPr>
    </w:p>
    <w:p>
      <w:pPr>
        <w:spacing w:line="380" w:lineRule="exact"/>
        <w:ind w:firstLine="482"/>
        <w:rPr>
          <w:rFonts w:ascii="Times New Roman" w:eastAsia="仿宋_GB2312" w:cs="Times New Roman" w:hAnsi="Times New Roman"/>
          <w:sz w:val="24"/>
          <w:szCs w:val="24"/>
        </w:rPr>
      </w:pPr>
    </w:p>
    <w:p>
      <w:pPr>
        <w:spacing w:line="6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 ）</w:t>
      </w:r>
    </w:p>
    <w:p>
      <w:pPr>
        <w:spacing w:line="6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spacing w:line="600" w:lineRule="exact"/>
        <w:rPr>
          <w:rFonts w:ascii="Times New Roman" w:eastAsia="仿宋_GB2312" w:cs="Times New Roman" w:hAnsi="Times New Roman"/>
          <w:sz w:val="24"/>
          <w:szCs w:val="24"/>
        </w:rPr>
      </w:pPr>
    </w:p>
    <w:p>
      <w:pPr>
        <w:spacing w:line="600" w:lineRule="exact"/>
        <w:rPr>
          <w:rFonts w:ascii="Times New Roman" w:eastAsia="仿宋_GB2312" w:cs="Times New Roman" w:hAnsi="Times New Roman"/>
          <w:sz w:val="24"/>
          <w:szCs w:val="24"/>
        </w:rPr>
      </w:pPr>
    </w:p>
    <w:p>
      <w:pPr>
        <w:spacing w:line="240" w:lineRule="exact"/>
        <w:rPr>
          <w:rFonts w:ascii="Times New Roman" w:eastAsia="仿宋_GB2312" w:cs="Times New Roman" w:hAnsi="Times New Roman"/>
          <w:sz w:val="24"/>
          <w:szCs w:val="24"/>
        </w:rPr>
      </w:pPr>
    </w:p>
    <w:p>
      <w:pPr>
        <w:spacing w:line="600" w:lineRule="exact"/>
        <w:ind w:leftChars="-135" w:left="-297" w:rightChars="-230" w:right="-506"/>
        <w:jc w:val="cente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312" w:charSpace="0"/>
        </w:sectPr>
      </w:pPr>
      <w:r>
        <w:rPr>
          <w:rFonts w:ascii="Times New Roman" w:cs="Times New Roman" w:hAnsi="Times New Roman"/>
          <w:sz w:val="24"/>
          <w:szCs w:val="24"/>
        </w:rPr>
        <mc:AlternateContent>
          <mc:Choice Requires="wps">
            <w:drawing>
              <wp:anchor distT="0" distB="0" distL="114298" distR="114298" simplePos="0" relativeHeight="323" behindDoc="0" locked="0" layoutInCell="1" hidden="0" allowOverlap="1">
                <wp:simplePos x="0" y="0"/>
                <wp:positionH relativeFrom="column">
                  <wp:align>center</wp:align>
                </wp:positionH>
                <wp:positionV relativeFrom="paragraph">
                  <wp:posOffset>90805</wp:posOffset>
                </wp:positionV>
                <wp:extent cx="5815965" cy="20954"/>
                <wp:effectExtent l="0" t="0" r="0" b="0"/>
                <wp:wrapNone/>
                <wp:docPr id="221" name="直接连接符 31"/>
                <wp:cNvGraphicFramePr>
                  <a:graphicFrameLocks noChangeAspect="0"/>
                </wp:cNvGraphicFramePr>
                <a:graphic>
                  <a:graphicData uri="http://schemas.microsoft.com/office/word/2010/wordprocessingShape">
                    <wps:wsp>
                      <wps:cNvSpPr/>
                      <wps:spPr>
                        <a:xfrm flipV="1" rot="21600000">
                          <a:off x="0" y="0"/>
                          <a:ext cx="5815965" cy="20954"/>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接连接符 31 222" o:spid="_x0000_s222" from="0.0pt,7.15pt" to="457.95pt,8.8pt" filled="f" stroked="t" strokeweight="1.5pt" style="position:absolute;flip:y;z-index:323;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注：鉴定结果请提出具体鉴定报告书，并由鉴定人员签名或者盖章，加盖鉴定机构印章。</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鉴定委托书》是指应急管理部门在查处违法行为的过程中，对于涉及需要经过技术鉴定，才能了解有关属性、特征、指标含量等方面的物品，委托有关单位进行相应的鉴定而制作的文书。鉴定委托书，是形成鉴定结论这一证据的前提。</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《鉴定委托书》应当详细、准确地载明向受委托人提供的鉴定物品，并写明鉴定要求。鉴定委托书一式两份，鉴定单位和委托机关各持一份。</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应急管理部门在制作《鉴定委托书》以及采用相关的鉴定结论时，应当符合有关法律法规和司法解释对行政诉讼证据要求的有关规定：</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2002年《最高人民法院关于行政诉讼证据若干问题的规定》第十四条规定：“根据行政诉讼法第三十一条第一款第(六)项的规定，被告向人民法院提供的在行政程序中采用的鉴定结论，应当载明委托人和委托鉴定的事项、向鉴定部门提交的相关材料、鉴定的依据和使用的科学技术手段、鉴定部门和鉴定人鉴定资格的说明，并应有鉴定人的签名和鉴定部门的盖章。通过分析获得的鉴定结论，应当说明分析过程。”</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第六十二条规定：“对被告在行政程序中采纳的鉴定结论，原告或者第三人提出证据证明有下列情形之一的，人民法院不予采纳：</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 xml:space="preserve">（一）鉴定人不具备鉴定资格；              </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 xml:space="preserve">（二）鉴定程序严重违法；                 </w:t>
      </w:r>
    </w:p>
    <w:p>
      <w:pPr>
        <w:pStyle w:val="29"/>
        <w:tabs>
          <w:tab w:val="left" w:pos="1827"/>
        </w:tabs>
        <w:adjustRightInd w:val="0"/>
        <w:snapToGrid w:val="0"/>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（三）鉴定结论错误、不明确或者内容不完整。</w:t>
      </w:r>
    </w:p>
    <w:p>
      <w:pPr>
        <w:spacing w:line="580" w:lineRule="exact"/>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6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23" name="_x0000_s121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10 224" o:spid="_x0000_s224" from="0.55000037pt,129.05pt" to="458.9pt,129.125pt" filled="f" stroked="t" strokeweight="3.0pt" style="position:absolute;z-index:46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鉴定委托书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99" behindDoc="0" locked="0" layoutInCell="1" hidden="0" allowOverlap="1">
                <wp:simplePos x="0" y="0"/>
                <wp:positionH relativeFrom="page">
                  <wp:posOffset>5894070</wp:posOffset>
                </wp:positionH>
                <wp:positionV relativeFrom="paragraph">
                  <wp:posOffset>56514</wp:posOffset>
                </wp:positionV>
                <wp:extent cx="76200" cy="76200"/>
                <wp:effectExtent l="0" t="0" r="0" b="0"/>
                <wp:wrapNone/>
                <wp:docPr id="225" name="文本框 132"/>
                <wp:cNvGraphicFramePr>
                  <a:graphicFrameLocks noChangeAspect="0"/>
                </wp:cNvGraphicFramePr>
                <a:graphic>
                  <a:graphicData uri="http://schemas.microsoft.com/office/word/2010/wordprocessingShape">
                    <wps:wsp>
                      <wps:cNvSpPr/>
                      <wps:spPr>
                        <a:xfrm rot="0">
                          <a:off x="0" y="0"/>
                          <a:ext cx="76200" cy="76200"/>
                        </a:xfrm>
                        <a:prstGeom prst="rect"/>
                        <a:noFill/>
                        <a:ln w="9525" cmpd="sng" cap="flat">
                          <a:noFill/>
                          <a:prstDash val="solid"/>
                          <a:miter/>
                        </a:ln>
                      </wps:spPr>
                      <wps:txbx id="226">
                        <w:txbxContent>
                          <w:p/>
                        </w:txbxContent>
                      </wps:txbx>
                      <wps:bodyPr vert="horz" wrap="square" lIns="0" tIns="0" rIns="0" bIns="0" anchor="t" anchorCtr="0" upright="1">
                        <a:noAutofit/>
                      </wps:bodyPr>
                    </wps:wsp>
                  </a:graphicData>
                </a:graphic>
              </wp:anchor>
            </w:drawing>
          </mc:Choice>
          <mc:Fallback>
            <w:pict>
              <v:rect type="#_x0000_t1" id="文本框 132 227" o:spid="_x0000_s227" filled="f" stroked="f" style="position:absolute;margin-left:464.1pt;margin-top:4.45pt;width:6.0pt;height:6.0pt;z-index:299;mso-position-horizontal:absolute;mso-position-horizontal-relative:page;mso-position-vertical:absolute;mso-wrap-distance-left:8.999863pt;mso-wrap-distance-right:8.999863pt;mso-wrap-style:square;">
                <v:stroke color="#000000"/>
                <v:textbox id="894" inset="0mm,0mm,0mm,0mm" o:insetmode="custom" style="layout-flow:horizontal;v-text-anchor:top;">
                  <w:txbxContent>
                    <w:p/>
                  </w:txbxContent>
                </v:textbox>
              </v:rect>
            </w:pict>
          </mc:Fallback>
        </mc:AlternateContent>
      </w:r>
      <w:r>
        <w:rPr>
          <w:rFonts w:ascii="Times New Roman" w:eastAsia="仿宋_GB2312" w:cs="Times New Roman" w:hAnsi="Times New Roman"/>
          <w:sz w:val="24"/>
          <w:szCs w:val="24"/>
        </w:rPr>
        <w:t>（ × ）应急鉴〔2021〕×号</w:t>
      </w:r>
    </w:p>
    <w:p>
      <w:pPr>
        <w:tabs>
          <w:tab w:val="left" w:pos="2779"/>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××××研究院</w:t>
        <w:tab/>
      </w:r>
      <w:r>
        <w:rPr>
          <w:rFonts w:ascii="Times New Roman" w:eastAsia="仿宋_GB2312" w:cs="Times New Roman" w:hAnsi="Times New Roman"/>
          <w:sz w:val="24"/>
          <w:szCs w:val="24"/>
        </w:rPr>
        <w:t>：</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因调查有关安全生产违法案件的需要，本行政机关现委托你单位对下列物品进行鉴定。</w:t>
      </w:r>
    </w:p>
    <w:tbl>
      <w:tblPr>
        <w:jc w:val="cent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55"/>
        <w:gridCol w:w="2812"/>
        <w:gridCol w:w="1120"/>
        <w:gridCol w:w="2173"/>
      </w:tblGrid>
      <w:tr>
        <w:trPr>
          <w:trHeight w:val="575"/>
        </w:trPr>
        <w:tc>
          <w:tcPr>
            <w:tcW w:w="2955" w:type="dxa"/>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物品名称</w:t>
            </w:r>
          </w:p>
        </w:tc>
        <w:tc>
          <w:tcPr>
            <w:tcW w:w="2812" w:type="dxa"/>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规格型号</w:t>
            </w:r>
          </w:p>
        </w:tc>
        <w:tc>
          <w:tcPr>
            <w:tcW w:w="1120" w:type="dxa"/>
            <w:vAlign w:val="center"/>
          </w:tcPr>
          <w:p>
            <w:pPr>
              <w:pStyle w:val="30"/>
              <w:spacing w:line="500" w:lineRule="exact"/>
              <w:ind w:firstLineChars="100" w:firstLine="24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数量</w:t>
            </w:r>
          </w:p>
        </w:tc>
        <w:tc>
          <w:tcPr>
            <w:tcW w:w="2173" w:type="dxa"/>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r>
        <w:trPr>
          <w:trHeight w:val="586"/>
        </w:trPr>
        <w:tc>
          <w:tcPr>
            <w:tcW w:w="2955"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钢筋</w:t>
            </w:r>
          </w:p>
        </w:tc>
        <w:tc>
          <w:tcPr>
            <w:tcW w:w="2812"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8 一级钢</w:t>
            </w:r>
          </w:p>
        </w:tc>
        <w:tc>
          <w:tcPr>
            <w:tcW w:w="1120"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3根</w:t>
            </w:r>
          </w:p>
        </w:tc>
        <w:tc>
          <w:tcPr>
            <w:tcW w:w="2173"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每根长50mm</w:t>
            </w:r>
          </w:p>
        </w:tc>
      </w:tr>
      <w:tr>
        <w:trPr>
          <w:trHeight w:val="586"/>
        </w:trPr>
        <w:tc>
          <w:tcPr>
            <w:tcW w:w="2955"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钢筋</w:t>
            </w:r>
          </w:p>
        </w:tc>
        <w:tc>
          <w:tcPr>
            <w:tcW w:w="2812"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16 二级钢</w:t>
            </w:r>
          </w:p>
        </w:tc>
        <w:tc>
          <w:tcPr>
            <w:tcW w:w="1120"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3根</w:t>
            </w:r>
          </w:p>
        </w:tc>
        <w:tc>
          <w:tcPr>
            <w:tcW w:w="2173"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每根长50mm</w:t>
            </w:r>
          </w:p>
        </w:tc>
      </w:tr>
      <w:tr>
        <w:trPr>
          <w:trHeight w:val="595"/>
        </w:trPr>
        <w:tc>
          <w:tcPr>
            <w:tcW w:w="2955"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w:t>
            </w:r>
          </w:p>
        </w:tc>
        <w:tc>
          <w:tcPr>
            <w:tcW w:w="2812"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w:t>
            </w:r>
          </w:p>
        </w:tc>
        <w:tc>
          <w:tcPr>
            <w:tcW w:w="1120"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w:t>
            </w:r>
          </w:p>
        </w:tc>
        <w:tc>
          <w:tcPr>
            <w:tcW w:w="2173" w:type="dxa"/>
            <w:tcBorders>
              <w:top w:val="single" w:sz="4" w:space="0" w:color="auto"/>
              <w:left w:val="single" w:sz="4" w:space="0" w:color="auto"/>
              <w:right w:val="single" w:sz="4" w:space="0" w:color="auto"/>
            </w:tcBorders>
            <w:vAlign w:val="center"/>
          </w:tcPr>
          <w:p>
            <w:pPr>
              <w:pStyle w:val="30"/>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rPr>
              <w:t>——</w:t>
            </w:r>
          </w:p>
        </w:tc>
      </w:tr>
    </w:tbl>
    <w:p>
      <w:pPr>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鉴定要求：</w:t>
      </w:r>
    </w:p>
    <w:p>
      <w:pPr>
        <w:tabs>
          <w:tab w:val="left" w:pos="1339"/>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检验以上钢筋的抗拉强度、屈服强度及韧性等力学性能指标是否达到国家标准的要求。</w:t>
        <w:tab/>
      </w:r>
    </w:p>
    <w:p>
      <w:pPr>
        <w:pStyle w:val="16"/>
        <w:spacing w:line="500" w:lineRule="exact"/>
        <w:ind w:firstLineChars="200" w:firstLine="480"/>
        <w:jc w:val="both"/>
        <w:rPr>
          <w:rFonts w:ascii="Times New Roman" w:eastAsia="仿宋_GB2312" w:cs="Times New Roman" w:hAnsi="Times New Roman"/>
          <w:sz w:val="24"/>
          <w:szCs w:val="24"/>
        </w:rPr>
      </w:pPr>
    </w:p>
    <w:p>
      <w:pPr>
        <w:tabs>
          <w:tab w:val="left" w:pos="3622"/>
          <w:tab w:val="left" w:pos="3862"/>
          <w:tab w:val="left" w:pos="6622"/>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请于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日前向本行政机关提交鉴定结果。</w:t>
      </w:r>
    </w:p>
    <w:p>
      <w:pPr>
        <w:tabs>
          <w:tab w:val="left" w:pos="3622"/>
          <w:tab w:val="left" w:pos="3862"/>
          <w:tab w:val="left" w:pos="6622"/>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ab/>
        <w:t>联系电话：</w:t>
      </w:r>
      <w:r>
        <w:rPr>
          <w:rFonts w:ascii="Times New Roman" w:eastAsia="仿宋_GB2312" w:cs="Times New Roman" w:hAnsi="Times New Roman"/>
          <w:sz w:val="24"/>
          <w:szCs w:val="24"/>
          <w:u w:val="single"/>
        </w:rPr>
        <w:t xml:space="preserve">  ××××</w:t>
        <w:tab/>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5"/>
        <w:rPr>
          <w:rFonts w:ascii="Times New Roman" w:eastAsia="仿宋_GB2312" w:cs="Times New Roman" w:hAnsi="Times New Roman"/>
          <w:sz w:val="24"/>
          <w:szCs w:val="24"/>
        </w:rPr>
      </w:pP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 </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jc w:val="center"/>
        <w:rPr>
          <w:rFonts w:ascii="Times New Roman" w:eastAsia="仿宋_GB2312" w:cs="Times New Roman" w:hAnsi="Times New Roman"/>
          <w:sz w:val="24"/>
          <w:szCs w:val="24"/>
        </w:rPr>
      </w:pPr>
    </w:p>
    <w:p>
      <w:pPr>
        <w:spacing w:before="1"/>
        <w:ind w:firstLineChars="200" w:firstLine="480"/>
        <w:rPr>
          <w:rFonts w:ascii="Times New Roman" w:eastAsia="仿宋_GB2312" w:cs="Times New Roman" w:hAnsi="Times New Roman"/>
          <w:sz w:val="24"/>
          <w:szCs w:val="24"/>
        </w:rPr>
      </w:pPr>
    </w:p>
    <w:p>
      <w:pPr>
        <w:spacing w:before="1"/>
        <w:ind w:firstLineChars="200" w:firstLine="480"/>
        <w:rPr>
          <w:rFonts w:ascii="Times New Roman" w:eastAsia="仿宋_GB2312" w:cs="Times New Roman" w:hAnsi="Times New Roman"/>
          <w:sz w:val="24"/>
          <w:szCs w:val="24"/>
        </w:rPr>
      </w:pPr>
    </w:p>
    <w:p>
      <w:pPr>
        <w:spacing w:before="1"/>
        <w:ind w:firstLineChars="200" w:firstLine="480"/>
        <w:rPr>
          <w:rFonts w:ascii="Times New Roman" w:eastAsia="仿宋_GB2312" w:cs="Times New Roman" w:hAnsi="Times New Roman"/>
          <w:sz w:val="24"/>
          <w:szCs w:val="24"/>
        </w:rPr>
      </w:pPr>
    </w:p>
    <w:p>
      <w:pPr>
        <w:spacing w:before="1"/>
        <w:ind w:firstLineChars="200" w:firstLine="480"/>
        <w:rPr>
          <w:rFonts w:ascii="Times New Roman" w:eastAsia="仿宋_GB2312" w:cs="Times New Roman" w:hAnsi="Times New Roman"/>
          <w:sz w:val="24"/>
          <w:szCs w:val="24"/>
        </w:rPr>
      </w:pPr>
    </w:p>
    <w:p>
      <w:pPr>
        <w:spacing w:before="1"/>
        <w:ind w:firstLineChars="200" w:firstLine="480"/>
        <w:rPr>
          <w:rFonts w:ascii="Times New Roman" w:eastAsia="仿宋_GB2312" w:cs="Times New Roman" w:hAnsi="Times New Roman"/>
          <w:sz w:val="24"/>
          <w:szCs w:val="24"/>
        </w:rPr>
      </w:pPr>
      <w:r>
        <w:rPr>
          <w:rFonts w:ascii="Times New Roman" w:cs="Times New Roman" w:hAnsi="Times New Roman"/>
          <w:sz w:val="24"/>
          <w:szCs w:val="24"/>
        </w:rPr>
        <mc:AlternateContent>
          <mc:Choice Requires="wps">
            <w:drawing>
              <wp:anchor distT="0" distB="0" distL="114298" distR="114298" simplePos="0" relativeHeight="329" behindDoc="0" locked="0" layoutInCell="1" hidden="0" allowOverlap="1">
                <wp:simplePos x="0" y="0"/>
                <wp:positionH relativeFrom="column">
                  <wp:align>center</wp:align>
                </wp:positionH>
                <wp:positionV relativeFrom="paragraph">
                  <wp:posOffset>93345</wp:posOffset>
                </wp:positionV>
                <wp:extent cx="5815965" cy="20954"/>
                <wp:effectExtent l="0" t="0" r="0" b="0"/>
                <wp:wrapNone/>
                <wp:docPr id="228" name="Line 1152"/>
                <wp:cNvGraphicFramePr>
                  <a:graphicFrameLocks noChangeAspect="0"/>
                </wp:cNvGraphicFramePr>
                <a:graphic>
                  <a:graphicData uri="http://schemas.microsoft.com/office/word/2010/wordprocessingShape">
                    <wps:wsp>
                      <wps:cNvSpPr/>
                      <wps:spPr>
                        <a:xfrm flipV="1" rot="21600000">
                          <a:off x="0" y="0"/>
                          <a:ext cx="5815965" cy="20954"/>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52 229" o:spid="_x0000_s229" from="0.0pt,7.35pt" to="457.95pt,9.0pt" filled="f" stroked="t" strokeweight="1.5pt" style="position:absolute;flip:y;z-index:329;mso-position-horizontal:center;mso-position-vertical:absolute;mso-wrap-distance-left:8.999863pt;mso-wrap-distance-right:8.999863pt;visibility:visible;">
                <v:stroke color="#000000"/>
              </v:line>
            </w:pict>
          </mc:Fallback>
        </mc:AlternateContent>
      </w:r>
    </w:p>
    <w:p>
      <w:pPr>
        <w:spacing w:before="1"/>
        <w:ind w:firstLineChars="100" w:firstLine="228"/>
        <w:rPr>
          <w:rFonts w:ascii="Times New Roman" w:eastAsia="仿宋_GB2312" w:cs="Times New Roman" w:hAnsi="Times New Roman"/>
          <w:w w:val="95"/>
          <w:sz w:val="24"/>
          <w:szCs w:val="24"/>
        </w:rPr>
      </w:pPr>
      <w:r>
        <w:rPr>
          <w:rFonts w:ascii="Times New Roman" w:eastAsia="仿宋_GB2312" w:cs="Times New Roman" w:hAnsi="Times New Roman"/>
          <w:w w:val="95"/>
          <w:sz w:val="24"/>
          <w:szCs w:val="24"/>
        </w:rPr>
        <w:t>注：鉴定结果请提出具体鉴定报告书，并由鉴定人员签名或者盖章，加盖鉴定机构印章。</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2"/>
        </w:tabs>
        <w:spacing w:before="0" w:line="560" w:lineRule="exact"/>
        <w:ind w:left="0" w:firstLine="0"/>
        <w:jc w:val="both"/>
        <w:rPr>
          <w:rFonts w:ascii="Times New Roman" w:cs="Times New Roman" w:hAnsi="Times New Roman"/>
          <w:szCs w:val="22"/>
        </w:rPr>
      </w:pPr>
      <w:bookmarkStart w:id="57" w:name="_Toc17837"/>
      <w:r>
        <w:rPr>
          <w:rFonts w:ascii="Times New Roman" w:cs="Times New Roman" w:hAnsi="Times New Roman"/>
          <w:szCs w:val="22"/>
        </w:rPr>
        <w:t xml:space="preserve">24  </w:t>
      </w:r>
      <w:bookmarkStart w:id="58" w:name="行政处罚告知书"/>
      <w:r>
        <w:rPr>
          <w:rFonts w:ascii="Times New Roman" w:cs="Times New Roman" w:hAnsi="Times New Roman"/>
          <w:szCs w:val="22"/>
        </w:rPr>
        <w:t>行政处罚告知书</w:t>
      </w:r>
      <w:bookmarkEnd w:id="57"/>
      <w:bookmarkEnd w:id="58"/>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cs="Times New Roman" w:hAnsi="Times New Roman"/>
          <w:sz w:val="24"/>
        </w:rPr>
      </w:pPr>
      <w:r>
        <w:rPr>
          <w:rFonts w:ascii="Times New Roman" w:eastAsia="华文中宋" w:cs="Times New Roman" w:hAnsi="Times New Roman"/>
          <w:b/>
          <w:sz w:val="44"/>
          <w:szCs w:val="44"/>
        </w:rPr>
        <mc:AlternateContent>
          <mc:Choice Requires="wps">
            <w:drawing>
              <wp:anchor distT="0" distB="0" distL="114298" distR="114298" simplePos="0" relativeHeight="399"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30" name="_x0000_s122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28 231" o:spid="_x0000_s231" from="0.55000037pt,157.4pt" to="458.9pt,157.47499pt" filled="f" stroked="t" strokeweight="3.0pt" style="position:absolute;z-index:39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行政处罚告知书</w:t>
      </w:r>
    </w:p>
    <w:p>
      <w:pPr>
        <w:tabs>
          <w:tab w:val="left" w:pos="719"/>
          <w:tab w:val="left" w:pos="2399"/>
        </w:tabs>
        <w:spacing w:line="500" w:lineRule="exact"/>
        <w:jc w:val="center"/>
        <w:rPr>
          <w:rFonts w:ascii="Times New Roman" w:eastAsia="仿宋_GB2312" w:cs="Times New Roman" w:hAnsi="Times New Roman"/>
          <w:sz w:val="24"/>
        </w:rPr>
      </w:pPr>
      <w:r>
        <w:rPr>
          <w:rFonts w:ascii="Times New Roman" w:eastAsia="仿宋_GB2312" w:cs="Times New Roman" w:hAnsi="Times New Roman"/>
          <w:sz w:val="24"/>
        </w:rPr>
        <w:t>（</w:t>
        <w:tab/>
        <w:t>）应急告〔</w:t>
        <w:tab/>
        <w:t>〕 号</w:t>
      </w:r>
    </w:p>
    <w:p>
      <w:pPr>
        <w:tabs>
          <w:tab w:val="left" w:pos="3019"/>
        </w:tabs>
        <w:spacing w:line="500" w:lineRule="exact"/>
        <w:rPr>
          <w:rFonts w:ascii="Times New Roman" w:cs="Times New Roman" w:hAnsi="Times New Roman"/>
          <w:sz w:val="24"/>
        </w:rPr>
      </w:pPr>
      <w:r>
        <w:rPr>
          <w:rFonts w:ascii="Times New Roman" w:eastAsia="Times New Roman" w:cs="Times New Roman" w:hAnsi="Times New Roman"/>
          <w:sz w:val="24"/>
          <w:u w:val="single"/>
        </w:rPr>
        <w:t xml:space="preserve"> </w:t>
        <w:tab/>
      </w:r>
      <w:r>
        <w:rPr>
          <w:rFonts w:ascii="Times New Roman" w:cs="Times New Roman" w:hAnsi="Times New Roman"/>
          <w:sz w:val="24"/>
        </w:rPr>
        <w:t>：</w:t>
      </w:r>
    </w:p>
    <w:p>
      <w:pPr>
        <w:tabs>
          <w:tab w:val="left" w:pos="8288"/>
        </w:tabs>
        <w:spacing w:line="500" w:lineRule="exact"/>
        <w:ind w:firstLineChars="200" w:firstLine="480"/>
        <w:jc w:val="both"/>
        <w:rPr>
          <w:rFonts w:ascii="Times New Roman" w:cs="Times New Roman" w:hAnsi="Times New Roman"/>
          <w:sz w:val="24"/>
        </w:rPr>
      </w:pPr>
      <w:r>
        <w:rPr>
          <w:rFonts w:ascii="Times New Roman" w:eastAsia="仿宋_GB2312" w:cs="Times New Roman" w:hAnsi="Times New Roman"/>
          <w:sz w:val="24"/>
        </w:rPr>
        <w:t>现查明，你（单位）存在下列行为：</w:t>
      </w:r>
      <w:r>
        <w:rPr>
          <w:rFonts w:ascii="Times New Roman" w:eastAsia="Times New Roman" w:cs="Times New Roman" w:hAnsi="Times New Roman"/>
          <w:sz w:val="24"/>
          <w:u w:val="single"/>
        </w:rPr>
        <w:t xml:space="preserve"> </w:t>
        <w:tab/>
      </w:r>
      <w:r>
        <w:rPr>
          <w:rFonts w:ascii="Times New Roman" w:cs="Times New Roman" w:hAnsi="Times New Roman"/>
          <w:sz w:val="24"/>
          <w:u w:val="single"/>
        </w:rPr>
        <w:t xml:space="preserve">                </w:t>
      </w:r>
    </w:p>
    <w:p>
      <w:pPr>
        <w:tabs>
          <w:tab w:val="left" w:pos="8288"/>
        </w:tabs>
        <w:spacing w:line="500" w:lineRule="exact"/>
        <w:ind w:firstLineChars="200" w:firstLine="480"/>
        <w:jc w:val="both"/>
        <w:rPr>
          <w:rFonts w:ascii="Times New Roman" w:cs="Times New Roman" w:hAnsi="Times New Roman"/>
          <w:sz w:val="24"/>
          <w:u w:val="single"/>
        </w:rPr>
      </w:pPr>
      <w:r>
        <w:rPr>
          <w:rFonts w:ascii="Times New Roman" w:eastAsia="仿宋_GB2312" w:cs="Times New Roman" w:hAnsi="Times New Roman"/>
          <w:sz w:val="24"/>
        </w:rPr>
        <w:t>以上事实主要证据如下：</w:t>
      </w:r>
      <w:r>
        <w:rPr>
          <w:rFonts w:ascii="Times New Roman" w:cs="Times New Roman" w:hAnsi="Times New Roman"/>
          <w:sz w:val="24"/>
        </w:rPr>
        <w:t xml:space="preserve"> </w:t>
      </w:r>
      <w:r>
        <w:rPr>
          <w:rFonts w:ascii="Times New Roman" w:eastAsia="Times New Roman" w:cs="Times New Roman" w:hAnsi="Times New Roman"/>
          <w:sz w:val="24"/>
          <w:u w:val="single"/>
        </w:rPr>
        <w:t xml:space="preserve"> </w:t>
        <w:tab/>
      </w:r>
      <w:r>
        <w:rPr>
          <w:rFonts w:ascii="Times New Roman" w:cs="Times New Roman" w:hAnsi="Times New Roman"/>
          <w:sz w:val="24"/>
          <w:u w:val="single"/>
        </w:rPr>
        <w:t xml:space="preserve">        </w:t>
      </w:r>
    </w:p>
    <w:p>
      <w:pPr>
        <w:tabs>
          <w:tab w:val="left" w:pos="8288"/>
        </w:tabs>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tabs>
          <w:tab w:val="left" w:pos="8288"/>
        </w:tabs>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tabs>
          <w:tab w:val="left" w:pos="8288"/>
        </w:tabs>
        <w:spacing w:line="500" w:lineRule="exact"/>
        <w:jc w:val="both"/>
        <w:rPr>
          <w:rFonts w:ascii="Times New Roman" w:cs="Times New Roman" w:hAnsi="Times New Roman"/>
          <w:sz w:val="24"/>
          <w:u w:val="single"/>
        </w:rPr>
      </w:pPr>
      <w:r>
        <w:rPr>
          <w:rFonts w:ascii="Times New Roman" w:cs="Times New Roman" w:hAnsi="Times New Roman"/>
          <w:sz w:val="24"/>
          <w:u w:val="single"/>
        </w:rPr>
        <w:t xml:space="preserve">                                                                                  </w:t>
      </w:r>
    </w:p>
    <w:p>
      <w:pPr>
        <w:pStyle w:val="16"/>
        <w:spacing w:line="500" w:lineRule="exact"/>
        <w:ind w:firstLineChars="200" w:firstLine="480"/>
        <w:rPr>
          <w:rFonts w:ascii="Times New Roman" w:cs="Times New Roman" w:hAnsi="Times New Roman"/>
          <w:sz w:val="24"/>
        </w:rPr>
      </w:pPr>
      <w:r>
        <w:rPr>
          <w:rFonts w:ascii="Times New Roman" w:eastAsia="仿宋_GB2312" w:cs="Times New Roman" w:hAnsi="Times New Roman"/>
          <w:sz w:val="24"/>
        </w:rPr>
        <w:t>以上行为违反了</w:t>
      </w:r>
      <w:r>
        <w:rPr>
          <w:rFonts w:ascii="Times New Roman" w:eastAsia="Times New Roman" w:cs="Times New Roman" w:hAnsi="Times New Roman"/>
          <w:sz w:val="24"/>
          <w:u w:val="single"/>
        </w:rPr>
        <w:t xml:space="preserve"> </w:t>
        <w:tab/>
      </w:r>
      <w:r>
        <w:rPr>
          <w:rFonts w:ascii="Times New Roman" w:eastAsia="仿宋_GB2312" w:cs="Times New Roman" w:hAnsi="Times New Roman"/>
          <w:sz w:val="24"/>
        </w:rPr>
        <w:t>的规定，依据</w:t>
      </w:r>
      <w:r>
        <w:rPr>
          <w:rFonts w:ascii="Times New Roman" w:cs="Times New Roman" w:hAnsi="Times New Roman"/>
          <w:sz w:val="24"/>
          <w:u w:val="single"/>
        </w:rPr>
        <w:t xml:space="preserve"> </w:t>
        <w:tab/>
      </w:r>
      <w:r>
        <w:rPr>
          <w:rFonts w:ascii="Times New Roman" w:eastAsia="仿宋_GB2312" w:cs="Times New Roman" w:hAnsi="Times New Roman"/>
          <w:sz w:val="24"/>
        </w:rPr>
        <w:t xml:space="preserve">的规定，拟对你（单位）作出 </w:t>
      </w:r>
      <w:r>
        <w:rPr>
          <w:rFonts w:ascii="Times New Roman" w:cs="Times New Roman" w:hAnsi="Times New Roman"/>
          <w:sz w:val="24"/>
          <w:u w:val="single"/>
        </w:rPr>
        <w:tab/>
      </w:r>
      <w:r>
        <w:rPr>
          <w:rFonts w:ascii="Times New Roman" w:eastAsia="仿宋_GB2312" w:cs="Times New Roman" w:hAnsi="Times New Roman"/>
          <w:sz w:val="24"/>
        </w:rPr>
        <w:t>的行政处罚</w:t>
      </w:r>
      <w:r>
        <w:rPr>
          <w:rFonts w:ascii="Times New Roman" w:cs="Times New Roman" w:hAnsi="Times New Roman"/>
          <w:sz w:val="24"/>
        </w:rPr>
        <w:t>。</w:t>
      </w:r>
    </w:p>
    <w:p>
      <w:pPr>
        <w:tabs>
          <w:tab w:val="left" w:pos="8686"/>
        </w:tabs>
        <w:spacing w:line="500" w:lineRule="exact"/>
        <w:ind w:firstLineChars="200" w:firstLine="480"/>
        <w:jc w:val="both"/>
        <w:rPr>
          <w:rFonts w:ascii="Times New Roman" w:eastAsia="仿宋_GB2312" w:cs="Times New Roman" w:hAnsi="Times New Roman"/>
          <w:sz w:val="24"/>
        </w:rPr>
      </w:pPr>
      <w:r>
        <w:rPr>
          <w:rFonts w:ascii="Times New Roman" w:eastAsia="仿宋_GB2312" w:cs="Times New Roman" w:hAnsi="Times New Roman"/>
          <w:sz w:val="24"/>
        </w:rPr>
        <w:t>如对上述处罚有异议，根据《中华人民共和国行政处罚法》第四十四条和第四十五条的规定</w:t>
      </w:r>
      <w:bookmarkStart w:id="59" w:name="_Hlk79248109"/>
      <w:r>
        <w:rPr>
          <w:rFonts w:ascii="Times New Roman" w:eastAsia="仿宋_GB2312" w:cs="Times New Roman" w:hAnsi="Times New Roman"/>
          <w:sz w:val="24"/>
        </w:rPr>
        <w:t>，你（单位）有权在收到本告知书之日起5日内向</w:t>
      </w:r>
      <w:r>
        <w:rPr>
          <w:rFonts w:ascii="Times New Roman" w:eastAsia="仿宋_GB2312" w:cs="Times New Roman" w:hAnsi="Times New Roman"/>
          <w:sz w:val="24"/>
          <w:u w:val="single"/>
        </w:rPr>
        <w:t xml:space="preserve"> </w:t>
      </w:r>
      <w:r>
        <w:rPr>
          <w:rFonts w:ascii="Times New Roman" w:eastAsia="仿宋_GB2312" w:cs="Times New Roman" w:hAnsi="Times New Roman" w:hint="eastAsia"/>
          <w:sz w:val="24"/>
          <w:u w:val="single"/>
        </w:rPr>
        <w:t xml:space="preserve">         </w:t>
      </w:r>
      <w:r>
        <w:rPr>
          <w:rFonts w:ascii="Times New Roman" w:eastAsia="仿宋_GB2312" w:cs="Times New Roman" w:hAnsi="Times New Roman"/>
          <w:sz w:val="24"/>
          <w:u w:val="single"/>
        </w:rPr>
        <w:t xml:space="preserve">  </w:t>
      </w:r>
      <w:r>
        <w:rPr>
          <w:rFonts w:ascii="Times New Roman" w:eastAsia="仿宋_GB2312" w:cs="Times New Roman" w:hAnsi="Times New Roman"/>
          <w:sz w:val="24"/>
        </w:rPr>
        <w:t>应急管理局进行陈述和申辩，逾期不提出申请的，视为放弃上述权利。</w:t>
      </w:r>
    </w:p>
    <w:p>
      <w:pPr>
        <w:tabs>
          <w:tab w:val="left" w:pos="5326"/>
        </w:tabs>
        <w:spacing w:line="500" w:lineRule="exact"/>
        <w:ind w:firstLineChars="200" w:firstLine="480"/>
        <w:jc w:val="both"/>
        <w:rPr>
          <w:rFonts w:ascii="Times New Roman" w:cs="Times New Roman" w:hAnsi="Times New Roman"/>
          <w:sz w:val="24"/>
        </w:rPr>
      </w:pPr>
      <w:bookmarkEnd w:id="59"/>
      <w:r>
        <w:rPr>
          <w:rFonts w:ascii="Times New Roman" w:eastAsia="仿宋_GB2312" w:cs="Times New Roman" w:hAnsi="Times New Roman"/>
          <w:sz w:val="24"/>
          <w:szCs w:val="24"/>
        </w:rPr>
        <w:t>□根据</w:t>
      </w:r>
      <w:r>
        <w:rPr>
          <w:rFonts w:ascii="Times New Roman" w:eastAsia="仿宋_GB2312" w:cs="Times New Roman" w:hAnsi="Times New Roman"/>
          <w:sz w:val="24"/>
        </w:rPr>
        <w:t>《中华人民共和国行政处罚法》第六十三条和第六十四条</w:t>
      </w:r>
      <w:r>
        <w:rPr>
          <w:rFonts w:ascii="Times New Roman" w:eastAsia="仿宋_GB2312" w:cs="Times New Roman" w:hAnsi="Times New Roman"/>
          <w:sz w:val="24"/>
          <w:szCs w:val="24"/>
        </w:rPr>
        <w:t>的规定，你（单位）有权在收到本告知书后5日内向</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应急管理局提出书面听证申请，逾期不提出申请的，视为放弃上述权利。</w:t>
      </w:r>
    </w:p>
    <w:p>
      <w:pPr>
        <w:tabs>
          <w:tab w:val="left" w:pos="3619"/>
          <w:tab w:val="left" w:pos="6259"/>
          <w:tab w:val="left" w:pos="9139"/>
        </w:tabs>
        <w:spacing w:line="500" w:lineRule="exact"/>
        <w:ind w:firstLineChars="200" w:firstLine="480"/>
        <w:jc w:val="right"/>
        <w:rPr>
          <w:rFonts w:ascii="Times New Roman" w:cs="Times New Roman" w:hAnsi="Times New Roman"/>
          <w:sz w:val="24"/>
          <w:u w:val="single"/>
        </w:rPr>
      </w:pPr>
      <w:r>
        <w:rPr>
          <w:rFonts w:ascii="Times New Roman" w:eastAsia="仿宋_GB2312" w:cs="Times New Roman" w:hAnsi="Times New Roman"/>
          <w:sz w:val="24"/>
          <w:szCs w:val="24"/>
        </w:rPr>
        <w:t>应急管理部门地址</w:t>
      </w:r>
      <w:r>
        <w:rPr>
          <w:rFonts w:ascii="Times New Roman" w:cs="Times New Roman" w:hAnsi="Times New Roman"/>
          <w:sz w:val="24"/>
        </w:rPr>
        <w:t>：</w:t>
      </w:r>
      <w:r>
        <w:rPr>
          <w:rFonts w:ascii="Times New Roman" w:eastAsia="Times New Roman" w:cs="Times New Roman" w:hAnsi="Times New Roman"/>
          <w:sz w:val="24"/>
          <w:u w:val="single"/>
        </w:rPr>
        <w:t xml:space="preserve"> </w:t>
        <w:tab/>
        <w:tab/>
        <w:tab/>
        <w:t xml:space="preserve"> </w:t>
      </w:r>
      <w:r>
        <w:rPr>
          <w:rFonts w:ascii="Times New Roman" w:cs="Times New Roman" w:hAnsi="Times New Roman"/>
          <w:sz w:val="24"/>
          <w:u w:val="single"/>
        </w:rPr>
        <w:t xml:space="preserve">    </w:t>
      </w:r>
    </w:p>
    <w:p>
      <w:pPr>
        <w:tabs>
          <w:tab w:val="left" w:pos="3619"/>
          <w:tab w:val="left" w:pos="6259"/>
          <w:tab w:val="left" w:pos="9139"/>
        </w:tabs>
        <w:spacing w:line="500" w:lineRule="exact"/>
        <w:ind w:firstLineChars="200" w:firstLine="480"/>
        <w:jc w:val="right"/>
        <w:rPr>
          <w:rFonts w:ascii="Times New Roman" w:eastAsia="Times New Roman" w:cs="Times New Roman" w:hAnsi="Times New Roman"/>
          <w:sz w:val="24"/>
        </w:rPr>
      </w:pPr>
      <w:r>
        <w:rPr>
          <w:rFonts w:ascii="Times New Roman" w:eastAsia="仿宋_GB2312" w:cs="Times New Roman" w:hAnsi="Times New Roman"/>
          <w:sz w:val="24"/>
          <w:szCs w:val="24"/>
        </w:rPr>
        <w:t>联系人：</w:t>
      </w:r>
      <w:r>
        <w:rPr>
          <w:rFonts w:ascii="Times New Roman" w:cs="Times New Roman" w:hAnsi="Times New Roman"/>
          <w:sz w:val="24"/>
          <w:u w:val="single"/>
        </w:rPr>
        <w:t xml:space="preserve"> </w:t>
        <w:tab/>
      </w:r>
      <w:r>
        <w:rPr>
          <w:rFonts w:ascii="Times New Roman" w:eastAsia="仿宋_GB2312" w:cs="Times New Roman" w:hAnsi="Times New Roman"/>
          <w:sz w:val="24"/>
          <w:szCs w:val="24"/>
        </w:rPr>
        <w:t>联系电话：</w:t>
      </w:r>
      <w:r>
        <w:rPr>
          <w:rFonts w:ascii="Times New Roman" w:cs="Times New Roman" w:hAnsi="Times New Roman"/>
          <w:sz w:val="24"/>
          <w:u w:val="single"/>
        </w:rPr>
        <w:t xml:space="preserve"> </w:t>
        <w:tab/>
      </w:r>
      <w:r>
        <w:rPr>
          <w:rFonts w:ascii="Times New Roman" w:eastAsia="仿宋_GB2312" w:cs="Times New Roman" w:hAnsi="Times New Roman"/>
          <w:sz w:val="24"/>
          <w:szCs w:val="24"/>
        </w:rPr>
        <w:t>邮政编码：</w:t>
      </w:r>
      <w:r>
        <w:rPr>
          <w:rFonts w:ascii="Times New Roman" w:eastAsia="Times New Roman" w:cs="Times New Roman" w:hAnsi="Times New Roman"/>
          <w:sz w:val="24"/>
          <w:u w:val="single"/>
        </w:rPr>
        <w:t xml:space="preserve"> </w:t>
        <w:tab/>
      </w:r>
      <w:r>
        <w:rPr>
          <w:rFonts w:ascii="Times New Roman" w:eastAsia="Times New Roman" w:cs="Times New Roman" w:hAnsi="Times New Roman"/>
          <w:w w:val="13"/>
          <w:sz w:val="24"/>
          <w:u w:val="single"/>
        </w:rPr>
        <w:t xml:space="preserve"> </w:t>
      </w:r>
    </w:p>
    <w:p>
      <w:pPr>
        <w:pStyle w:val="16"/>
        <w:spacing w:line="500" w:lineRule="exact"/>
        <w:ind w:firstLineChars="200" w:firstLine="400"/>
        <w:rPr>
          <w:rFonts w:ascii="Times New Roman" w:cs="Times New Roman" w:hAnsi="Times New Roman"/>
          <w:sz w:val="20"/>
        </w:rPr>
      </w:pPr>
    </w:p>
    <w:p>
      <w:pPr>
        <w:pStyle w:val="16"/>
        <w:spacing w:line="500" w:lineRule="exact"/>
        <w:ind w:firstLineChars="200" w:firstLine="320"/>
        <w:rPr>
          <w:rFonts w:ascii="Times New Roman" w:cs="Times New Roman" w:hAnsi="Times New Roman"/>
          <w:sz w:val="16"/>
        </w:rPr>
      </w:pPr>
      <w:r>
        <w:rPr>
          <w:rFonts w:ascii="Times New Roman" w:cs="Times New Roman" w:hAnsi="Times New Roman"/>
          <w:sz w:val="16"/>
        </w:rPr>
        <w:t xml:space="preserve">  </w:t>
      </w:r>
    </w:p>
    <w:p>
      <w:pPr>
        <w:tabs>
          <w:tab w:val="left" w:pos="6595"/>
          <w:tab w:val="left" w:pos="7435"/>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6595"/>
          <w:tab w:val="left" w:pos="7435"/>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tabs>
          <w:tab w:val="left" w:pos="6595"/>
          <w:tab w:val="left" w:pos="7435"/>
        </w:tabs>
        <w:spacing w:line="400" w:lineRule="exact"/>
        <w:jc w:val="center"/>
        <w:rPr>
          <w:rFonts w:ascii="Times New Roman" w:eastAsia="仿宋_GB2312" w:cs="Times New Roman" w:hAnsi="Times New Roman"/>
          <w:sz w:val="24"/>
          <w:szCs w:val="24"/>
        </w:rPr>
      </w:pPr>
    </w:p>
    <w:p>
      <w:pPr>
        <w:tabs>
          <w:tab w:val="left" w:pos="6595"/>
          <w:tab w:val="left" w:pos="7435"/>
        </w:tabs>
        <w:spacing w:line="400" w:lineRule="exact"/>
        <w:jc w:val="center"/>
        <w:rPr>
          <w:rFonts w:ascii="Times New Roman" w:eastAsia="仿宋_GB2312" w:cs="Times New Roman" w:hAnsi="Times New Roman"/>
          <w:sz w:val="24"/>
          <w:szCs w:val="24"/>
        </w:rPr>
      </w:pPr>
    </w:p>
    <w:p>
      <w:pPr>
        <w:spacing w:before="63"/>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4" behindDoc="1" locked="0" layoutInCell="1" hidden="0" allowOverlap="1">
                <wp:simplePos x="0" y="0"/>
                <wp:positionH relativeFrom="page">
                  <wp:align>center</wp:align>
                </wp:positionH>
                <wp:positionV relativeFrom="paragraph">
                  <wp:posOffset>17780</wp:posOffset>
                </wp:positionV>
                <wp:extent cx="5810250" cy="952"/>
                <wp:effectExtent l="0" t="0" r="0" b="0"/>
                <wp:wrapNone/>
                <wp:docPr id="232" name="直线 162"/>
                <wp:cNvGraphicFramePr>
                  <a:graphicFrameLocks noChangeAspect="0"/>
                </wp:cNvGraphicFramePr>
                <a:graphic>
                  <a:graphicData uri="http://schemas.microsoft.com/office/word/2010/wordprocessingShape">
                    <wps:wsp>
                      <wps:cNvSpPr/>
                      <wps:spPr>
                        <a:xfrm rot="0">
                          <a:off x="0" y="0"/>
                          <a:ext cx="5810250"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162 233" o:spid="_x0000_s233" from="0.0pt,1.4pt" to="457.5pt,1.4749988pt" filled="f" stroked="t" strokeweight="1.5pt" style="position:absolute;z-index:-171;mso-position-horizontal:center;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本文书一式两份：一份由应急管理部门备案，一份交当事人。</w:t>
      </w:r>
    </w:p>
    <w:p>
      <w:pPr>
        <w:rPr>
          <w:rFonts w:ascii="Times New Roman" w:cs="Times New Roman" w:hAnsi="Times New Roman"/>
          <w:sz w:val="21"/>
        </w:rPr>
        <w:sectPr>
          <w:pgSz w:w="11911" w:h="16838"/>
          <w:pgMar w:top="1440" w:right="1361" w:bottom="1440" w:left="1361" w:header="0" w:footer="981" w:gutter="0"/>
          <w:pgNumType w:fmt="numberInDash"/>
          <w:docGrid w:linePitch="1" w:charSpace="0"/>
        </w:sectPr>
      </w:pP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2.文书简要说明。《行政处罚告知书》是应急管理部门在作出行政处罚决定前，依法告知当事人给予行政处罚决定以及要求举行听证权利所制作的通知性文书。适用于安全生产行政处罚普通程序。</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（1）文书文号。文书文号是行政处罚告知书的编号，由地区简称+文书简称+年份+序号组成，文号应当与《立案审批表》等相关文书一致。</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（2）当事人。当事人是行政处罚告知和听证告知的对象，包括自然人、单位（法人或者其他组织）。</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（3）行为（事实）认定。应当全面、具体、准确，涉及多个行为的，应当依次分项列明，并按照案件调查最终查明的违法事实填写。主要包括下列内容：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①行为发生的时间、地点；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②具体行为实施经过及相关情节；</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③行为所造成的危害后果；</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④其他与行为（事实）相关的情况。</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（4）证据。简要列举已确认的证据。</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（5）认定行为违法的依据。应当写明认定行为违法所依据的法律、法规和规章的名称和条、款、项、目及具体内容，一般为禁止性规定或者义务性条款。</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（6）处罚依据。应当写明拟作出处罚所依据的法律、法规、规章的名称和条、款、项、目及具体内容，一般为法律责任（罚则）部分的条款。</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（7）拟作出处罚。填写拟对当事人作出的单处或者并处行政处罚的具体内容，要求符合法律权限、自由裁量适当。罚款数额应当采用大写。</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拟作出的行政处罚应当与认定的违法行为（事实）相对应，按“1 ……； 2 ……；3 ……”的表述方式制作。</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（8）听取当事人陈述、申辩以及申请听证。这部分应当填写听取当事人陈述、申辩、听证机关的名称、地址、联系人、联系电话和邮政编码等信息。</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（1）行政处罚告知。违法行为应当与《现场检查记录》《责令限期整改指令书》《整改复查意见书》等文书表述内容保持一致，并应当符合法律、法规和规章规定的具体情形， 避免口语化。</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行政处罚听证告知。听证条件为应急管理部门作出较大数额罚款；没收较大数额违法所得、没收较大价值非法财物；降低资质等级、吊销许可证件；责令停产停业、责令关闭、限制从业；其他较重的行政处罚；法律、法规、规章规定的其他情形的行政处罚决定之前。较大数额罚款为省、自治区、直辖市人大常委会或者人民政府规定的数额；没有规定数额的，其数额对个人罚款为2万元以上，对生产经营单位罚款为5万元以上。当事人提出听证申请的期限为收到处罚告知书后5日内。</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（3）送达应当由当事人或者其他相关人员签收，签收之日即文书送达之日。具体送达按照《中华人民共和国民事诉讼法》和《安全生产违法行为行政处罚办法》的有关规定送达。</w:t>
      </w:r>
    </w:p>
    <w:p>
      <w:pPr>
        <w:spacing w:line="580" w:lineRule="exact"/>
        <w:ind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cs="Times New Roman" w:hAnsi="Times New Roman"/>
        </w:rPr>
      </w:pPr>
      <w:r>
        <w:rPr>
          <w:rFonts w:ascii="Times New Roman" w:eastAsia="仿宋_GB2312" w:cs="Times New Roman" w:hAnsi="Times New Roman"/>
          <w:sz w:val="28"/>
          <w:szCs w:val="28"/>
        </w:rPr>
        <w:t>5</w:t>
      </w:r>
      <w:bookmarkStart w:id="60" w:name="_Hlk79248486"/>
      <w:r>
        <w:rPr>
          <w:rFonts w:ascii="Times New Roman" w:eastAsia="仿宋_GB2312" w:cs="Times New Roman" w:hAnsi="Times New Roman"/>
          <w:sz w:val="28"/>
          <w:szCs w:val="28"/>
        </w:rPr>
        <w:t>.文书制作范例。</w:t>
      </w:r>
      <w:bookmarkEnd w:id="60"/>
    </w:p>
    <w:p>
      <w:pPr>
        <w:pStyle w:val="3"/>
        <w:spacing w:line="600" w:lineRule="exact"/>
        <w:ind w:left="0"/>
        <w:rPr>
          <w:rFonts w:ascii="Times New Roman" w:eastAsia="华文中宋" w:cs="Times New Roman" w:hAnsi="Times New Roman"/>
          <w:spacing w:val="-2"/>
        </w:rPr>
      </w:pPr>
      <w:r>
        <w:rPr>
          <w:rFonts w:ascii="Times New Roman" w:eastAsia="华文中宋" w:cs="Times New Roman" w:hAnsi="Times New Roman"/>
        </w:rPr>
        <mc:AlternateContent>
          <mc:Choice Requires="wps">
            <w:drawing>
              <wp:anchor distT="0" distB="0" distL="114298" distR="114298" simplePos="0" relativeHeight="46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34" name="_x0000_s123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31 235" o:spid="_x0000_s235" from="0.55000037pt,129.05pt" to="458.9pt,129.125pt" filled="f" stroked="t" strokeweight="3.0pt" style="position:absolute;z-index:46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spacing w:val="-2"/>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行政处罚告知书</w:t>
      </w:r>
    </w:p>
    <w:p>
      <w:pPr>
        <w:tabs>
          <w:tab w:val="left" w:pos="719"/>
          <w:tab w:val="left" w:pos="239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bookmarkStart w:id="61" w:name="_Hlk79248600"/>
      <w:r>
        <w:rPr>
          <w:rFonts w:ascii="Times New Roman" w:eastAsia="仿宋_GB2312" w:cs="Times New Roman" w:hAnsi="Times New Roman"/>
          <w:sz w:val="24"/>
          <w:szCs w:val="24"/>
        </w:rPr>
        <w:t>×</w:t>
      </w:r>
      <w:bookmarkEnd w:id="61"/>
      <w:r>
        <w:rPr>
          <w:rFonts w:ascii="Times New Roman" w:eastAsia="仿宋_GB2312" w:cs="Times New Roman" w:hAnsi="Times New Roman"/>
          <w:sz w:val="24"/>
          <w:szCs w:val="24"/>
        </w:rPr>
        <w:t xml:space="preserve"> ）应急告〔2021〕× 号</w:t>
      </w:r>
    </w:p>
    <w:p>
      <w:pPr>
        <w:tabs>
          <w:tab w:val="left" w:pos="157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现查明，你公司存在下列行为：</w:t>
      </w:r>
      <w:r>
        <w:rPr>
          <w:rFonts w:ascii="Times New Roman" w:eastAsia="仿宋_GB2312" w:cs="Times New Roman" w:hAnsi="Times New Roman"/>
          <w:sz w:val="24"/>
          <w:szCs w:val="24"/>
          <w:u w:val="single"/>
        </w:rPr>
        <w:t>2021年×月×日，××应急管理局执法人员根据2021年度安全生产监督检查计划，对你公司进行执法检查。经查发现：1.2021年×月×日，你公司储存甲醇等危险化学品的场所未设置相应的防雷、防泄漏等安全设施、设备。2.2021年×月×日，你公司配件车间打磨间2台风机护罩缺失、1台磨光机护罩不全。</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以上事实主要证据如下：</w:t>
      </w:r>
      <w:r>
        <w:rPr>
          <w:rFonts w:ascii="Times New Roman" w:eastAsia="仿宋_GB2312" w:cs="Times New Roman" w:hAnsi="Times New Roman"/>
          <w:sz w:val="24"/>
          <w:szCs w:val="24"/>
          <w:u w:val="single"/>
        </w:rPr>
        <w:t>1.关于你公司储存甲醇等危险化学品的场所未设置相应的防雷、防泄漏等安全设施、设备的违法行为。证据一：公司营业执照（副本）复印件，证明你公司是适格的行政相对人，法定代表人为×××。证据二：《现场检查记录》（×）应急检记〔2021〕×号，证明你公司存在储存甲醇等危险化学品的场所。证据三：现场拍摄的4张照片、执法记录仪视频、《勘验笔录》（×）应急勘检〔2021〕×号、对董事长×××的《调查询问笔录》（×）应急询笔检〔2021〕×号、对总经理的×××《调查询问笔录》（×）应急询笔检〔2021〕×号，证明你公司储存了危险化学品甲醇2桶，每桶160Kg，共320Kg，且储存甲醇等危险化学品的场所未设置相应的防雷、防泄漏等安全设施、设备。证据四：《常用化学危险品贮存通则》（GB15603-1995）附录B常用化学危险品的安全贮存B3第三类易燃液体b3.11品名甲醇，特性闪点11°C。《建筑设计防火规范》（GB50016-2014）（2018年版）中表3.1.1生产的火灾危险性分类，闪点小于28°C的液体属于火灾危险性类别的甲类，证明甲醇为甲类火灾危险性液体。《建筑设计防火规范》（GB50016-2014）（2018年版）第3.6.12条为强制性条文，内容为：“甲、乙、丙类液体仓库应设置防止液体流散的设施”，证明储存甲醇的场所应当设置防泄漏设施。《常用化学危险品贮存通则》（GB15603-1995）中第5.3.3条为强制性条文，内容为：“贮存易燃、易爆化学危险品的建筑，必须安装避雷设备”，证明储存甲醇的场所应当设置避雷设备。2.关于你公司配件车间打磨间2台风机护罩缺失、1台磨光机护罩不全的违法行为。证据一：公司营业执照（副本）复印件，证明你公司是适格的行政相对人，法定代表人为×××。证据二：《现场检查记录》（×）应急检记〔2021〕×号，证明你公司配件车间打磨间有风机和磨光机。证据三：现场拍摄的2张照片、执法记录仪视频、《勘验笔录》（×）应急勘检〔2021〕×号、对董事长×××的《调查询问笔录》（×）应急询笔检〔2021〕×号、对总经理×××的《调查询问笔录》（×）应急询笔检〔2021〕×号，证明你公司配件车间打磨间2台风机护罩缺失、1台磨光机护罩不全。证据四：《生产设备安全卫生设计总则》（GB5083-1999）中第6.1.6条为强制性条文，内容为：“以操作人员的操作位置所在平面为基准，凡高度在2m之内的所有传动带、转轴、传动链、连轴节、带轮、齿轮、飞轮、链轮、电锯等外露危险零部件及危险部位，都必须设置安全防护装置”，证明风机和磨光机应当设置安全防护装置。</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以上你公司：1.储存甲醇等危险化学品的场所未设置相应的防雷、防泄漏等安全设施、设备的违法行为</w:t>
      </w:r>
      <w:r>
        <w:rPr>
          <w:rFonts w:ascii="Times New Roman" w:eastAsia="仿宋_GB2312" w:cs="Times New Roman" w:hAnsi="Times New Roman"/>
          <w:sz w:val="24"/>
          <w:szCs w:val="24"/>
          <w:u w:val="single"/>
        </w:rPr>
        <w:t>违反了《危险化学品安全管理条例》第二十条第一款“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和第三十二条“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危险化学品安全管理条例》第八十条第一款“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二）未根据其生产、储存的危险化学品的种类和危险特性，在作业场所设置相关安全设施、设备，或者未按照国家标准、行业标准或者国家有关规定对安全设施、设备进行经常性维护、保养的”</w:t>
      </w:r>
      <w:r>
        <w:rPr>
          <w:rFonts w:ascii="Times New Roman" w:eastAsia="仿宋_GB2312" w:cs="Times New Roman" w:hAnsi="Times New Roman"/>
          <w:sz w:val="24"/>
          <w:szCs w:val="24"/>
        </w:rPr>
        <w:t>的规定，</w:t>
      </w:r>
      <w:r>
        <w:rPr>
          <w:rFonts w:ascii="Times New Roman" w:eastAsia="仿宋_GB2312" w:cs="Times New Roman" w:hAnsi="Times New Roman"/>
          <w:sz w:val="24"/>
          <w:szCs w:val="24"/>
          <w:u w:val="single"/>
        </w:rPr>
        <w:t>并参照《江苏省安全生产行政处罚自由裁量适用细则》第二部分第八章第十六条“未根据其生产、储存的危险化学品的种类和危险特性，在作业场所设置相关安全设施、设备，或者未按照国家标准、行业标准或者国家有关规定对安全设施、设备进行经常性维护、保养，有2台(套、种)的”，处罚档次为二档，鉴于你公司为安全生产标准化二级企业，对违法行为已认识到位，能提供积极组织或支持安全生产公益活动的资料，但未立即采取措施纠正，裁量后的行政处罚S2=8.5-（8.5-6.5）*3/4=7万元，</w:t>
      </w:r>
      <w:r>
        <w:rPr>
          <w:rFonts w:ascii="Times New Roman" w:eastAsia="仿宋_GB2312" w:cs="Times New Roman" w:hAnsi="Times New Roman"/>
          <w:sz w:val="24"/>
          <w:szCs w:val="24"/>
        </w:rPr>
        <w:t>拟对你公司作出</w:t>
      </w:r>
      <w:r>
        <w:rPr>
          <w:rFonts w:ascii="Times New Roman" w:eastAsia="仿宋_GB2312" w:cs="Times New Roman" w:hAnsi="Times New Roman"/>
          <w:sz w:val="24"/>
          <w:szCs w:val="24"/>
          <w:u w:val="single"/>
        </w:rPr>
        <w:t>人民币柒万元罚款的行政处罚。</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2.配件车间打磨间2台风机护罩缺失、1台磨光机护罩不全的违法行为</w:t>
      </w:r>
      <w:r>
        <w:rPr>
          <w:rFonts w:ascii="Times New Roman" w:eastAsia="仿宋_GB2312" w:cs="Times New Roman" w:hAnsi="Times New Roman"/>
          <w:sz w:val="24"/>
          <w:szCs w:val="24"/>
          <w:u w:val="single"/>
        </w:rPr>
        <w:t>违反了《中华人民共和国安全生产法》第三十三条第一款“安全设备的设计、制造、安装、使用、检测、维修、改造和报废，应当符合国家标准或者行业标准”</w:t>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中华人民共和国安全生产法》第九十六条“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r>
        <w:rPr>
          <w:rFonts w:ascii="Times New Roman" w:eastAsia="仿宋_GB2312" w:cs="Times New Roman" w:hAnsi="Times New Roman"/>
          <w:sz w:val="24"/>
          <w:szCs w:val="24"/>
        </w:rPr>
        <w:t>的规定，</w:t>
      </w:r>
      <w:r>
        <w:rPr>
          <w:rFonts w:ascii="Times New Roman" w:eastAsia="仿宋_GB2312" w:cs="Times New Roman" w:hAnsi="Times New Roman"/>
          <w:sz w:val="24"/>
          <w:szCs w:val="24"/>
          <w:u w:val="single"/>
        </w:rPr>
        <w:t>并参照《江苏省安全生产行政处罚自由裁量适用细则》第二部分第一章第九条“安全设备的检测、改造、安装、使用、报废不符合国家标准或行业标准，有3台（套）以上的”，处罚档次为三档，鉴于你公司为安全生产标准化二级企业，对违法行为已认识到位，能提供积极组织或支持安全生产公益活动的资料，但未立即采取措施纠正，裁量后的行政处罚S3=5-（5-3.5）*3/4=3.875万元，</w:t>
      </w:r>
      <w:r>
        <w:rPr>
          <w:rFonts w:ascii="Times New Roman" w:eastAsia="仿宋_GB2312" w:cs="Times New Roman" w:hAnsi="Times New Roman"/>
          <w:sz w:val="24"/>
          <w:szCs w:val="24"/>
        </w:rPr>
        <w:t>拟对你公司作出</w:t>
      </w:r>
      <w:r>
        <w:rPr>
          <w:rFonts w:ascii="Times New Roman" w:eastAsia="仿宋_GB2312" w:cs="Times New Roman" w:hAnsi="Times New Roman"/>
          <w:sz w:val="24"/>
          <w:szCs w:val="24"/>
          <w:u w:val="single"/>
        </w:rPr>
        <w:t>人民币叁万捌仟柒佰伍拾元罚款的行政处罚。</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根据《安全生产违法行为行政处罚办法》第五十三条“生产经营单位及其有关人员触犯不同的法律规定，有两个以上应当给予行政处罚的安全生产违法行为的，安全监管监察部门应当适用不同的法律规定，分别裁量，合并处罚”的规定，决定合并处罚，拟对你公司作出人民币拾万捌仟柒佰伍拾元罚款的行政处罚。</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如对上述处罚有异议，根据《中华人民共和国行政处罚法》第四十四条和第四十五条的规定，你（单位）有权在收到本告知书之日起5日内向</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应急管理局进行陈述和申辩，逾期不提出申请的，视为放弃上述权利。</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根据《中华人民共和国行政处罚法》第六十三条和第六十四条的规定，你（单位）有权在收到本告知书后5日内向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应急管理局提出书面听证申请，逾期不提出申请的，视为放弃上述权利。</w:t>
      </w:r>
    </w:p>
    <w:p>
      <w:pPr>
        <w:spacing w:line="500" w:lineRule="exact"/>
        <w:ind w:firstLineChars="200" w:firstLine="440"/>
        <w:rPr>
          <w:rFonts w:ascii="Times New Roman" w:cs="Times New Roman" w:hAnsi="Times New Roman"/>
        </w:rPr>
      </w:pPr>
    </w:p>
    <w:p>
      <w:pPr>
        <w:tabs>
          <w:tab w:val="left" w:pos="3139"/>
          <w:tab w:val="left" w:pos="3379"/>
          <w:tab w:val="left" w:pos="5779"/>
          <w:tab w:val="left" w:pos="8779"/>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应急管理部门地址：</w:t>
      </w:r>
      <w:r>
        <w:rPr>
          <w:rFonts w:ascii="Times New Roman" w:eastAsia="仿宋_GB2312" w:cs="Times New Roman" w:hAnsi="Times New Roman"/>
          <w:sz w:val="24"/>
          <w:szCs w:val="24"/>
          <w:u w:val="single"/>
        </w:rPr>
        <w:t>××市××区××街××号</w:t>
        <w:tab/>
        <w:t xml:space="preserve"> </w:t>
      </w: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 xml:space="preserve">  ×××</w:t>
        <w:tab/>
      </w:r>
    </w:p>
    <w:p>
      <w:pPr>
        <w:tabs>
          <w:tab w:val="left" w:pos="3139"/>
          <w:tab w:val="left" w:pos="3379"/>
          <w:tab w:val="left" w:pos="5779"/>
          <w:tab w:val="left" w:pos="8779"/>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tab/>
      </w:r>
    </w:p>
    <w:p>
      <w:pPr>
        <w:spacing w:line="400" w:lineRule="exact"/>
        <w:ind w:firstLineChars="200" w:firstLine="480"/>
        <w:jc w:val="both"/>
        <w:rPr>
          <w:rFonts w:ascii="Times New Roman" w:eastAsia="仿宋_GB2312" w:cs="Times New Roman" w:hAnsi="Times New Roman"/>
          <w:sz w:val="24"/>
          <w:szCs w:val="24"/>
        </w:rPr>
      </w:pPr>
    </w:p>
    <w:p>
      <w:pPr>
        <w:spacing w:line="400" w:lineRule="exact"/>
        <w:ind w:firstLineChars="200" w:firstLine="480"/>
        <w:jc w:val="both"/>
        <w:rPr>
          <w:rFonts w:ascii="Times New Roman" w:eastAsia="仿宋_GB2312" w:cs="Times New Roman" w:hAnsi="Times New Roman"/>
          <w:sz w:val="24"/>
          <w:szCs w:val="24"/>
        </w:rPr>
      </w:pPr>
    </w:p>
    <w:p>
      <w:pPr>
        <w:spacing w:line="400" w:lineRule="exact"/>
        <w:ind w:firstLineChars="200" w:firstLine="480"/>
        <w:jc w:val="both"/>
        <w:rPr>
          <w:rFonts w:ascii="Times New Roman" w:eastAsia="仿宋_GB2312" w:cs="Times New Roman" w:hAnsi="Times New Roman"/>
          <w:sz w:val="24"/>
          <w:szCs w:val="24"/>
        </w:rPr>
      </w:pPr>
    </w:p>
    <w:p>
      <w:pPr>
        <w:spacing w:line="400" w:lineRule="exact"/>
        <w:ind w:firstLineChars="200" w:firstLine="480"/>
        <w:jc w:val="both"/>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400" w:lineRule="exact"/>
        <w:ind w:firstLineChars="200" w:firstLine="480"/>
        <w:jc w:val="center"/>
        <w:rPr>
          <w:rFonts w:ascii="Times New Roman" w:eastAsia="仿宋_GB2312" w:cs="Times New Roman" w:hAnsi="Times New Roman"/>
          <w:sz w:val="24"/>
          <w:szCs w:val="24"/>
        </w:rPr>
      </w:pPr>
    </w:p>
    <w:p>
      <w:pPr>
        <w:spacing w:line="5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01" behindDoc="0" locked="0" layoutInCell="1" hidden="0" allowOverlap="1">
                <wp:simplePos x="0" y="0"/>
                <wp:positionH relativeFrom="page">
                  <wp:posOffset>873125</wp:posOffset>
                </wp:positionH>
                <wp:positionV relativeFrom="paragraph">
                  <wp:posOffset>60960</wp:posOffset>
                </wp:positionV>
                <wp:extent cx="5816599" cy="1905"/>
                <wp:effectExtent l="0" t="0" r="0" b="0"/>
                <wp:wrapNone/>
                <wp:docPr id="236" name="直线 164"/>
                <wp:cNvGraphicFramePr>
                  <a:graphicFrameLocks noChangeAspect="0"/>
                </wp:cNvGraphicFramePr>
                <a:graphic>
                  <a:graphicData uri="http://schemas.microsoft.com/office/word/2010/wordprocessingShape">
                    <wps:wsp>
                      <wps:cNvSpPr/>
                      <wps:spPr>
                        <a:xfrm flipV="1" rot="21600000">
                          <a:off x="0" y="0"/>
                          <a:ext cx="5816599" cy="1905"/>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164 237" o:spid="_x0000_s237" from="68.75pt,4.8pt" to="526.74994pt,4.9500003pt" filled="f" stroked="t" strokeweight="1.5pt" style="position:absolute;flip:y;z-index:301;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本文书一式两份：一份由应急管理部门备案，一份交被处罚当事人。</w:t>
      </w:r>
    </w:p>
    <w:p>
      <w:pPr>
        <w:spacing w:line="580" w:lineRule="exact"/>
        <w:jc w:val="both"/>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2"/>
        </w:tabs>
        <w:spacing w:before="0" w:line="560" w:lineRule="exact"/>
        <w:ind w:left="0" w:firstLine="0"/>
        <w:jc w:val="both"/>
        <w:rPr>
          <w:rFonts w:ascii="Times New Roman" w:cs="Times New Roman" w:hAnsi="Times New Roman"/>
          <w:szCs w:val="22"/>
        </w:rPr>
      </w:pPr>
      <w:bookmarkStart w:id="62" w:name="_Toc21312"/>
      <w:r>
        <w:rPr>
          <w:rFonts w:ascii="Times New Roman" w:cs="Times New Roman" w:hAnsi="Times New Roman"/>
          <w:szCs w:val="22"/>
        </w:rPr>
        <w:t xml:space="preserve">25  </w:t>
      </w:r>
      <w:bookmarkStart w:id="63" w:name="当事人陈述申辩笔录"/>
      <w:r>
        <w:rPr>
          <w:rFonts w:ascii="Times New Roman" w:cs="Times New Roman" w:hAnsi="Times New Roman"/>
          <w:szCs w:val="22"/>
        </w:rPr>
        <w:t>当事人陈述申辩笔录</w:t>
      </w:r>
      <w:bookmarkEnd w:id="62"/>
      <w:bookmarkEnd w:id="63"/>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0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38" name="_x0000_s1234"/>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34 239" o:spid="_x0000_s239" from="0.55000037pt,157.4pt" to="458.9pt,157.47499pt" filled="f" stroked="t" strokeweight="3.0pt" style="position:absolute;z-index:40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当事人陈述申辩笔录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）应急申笔〔   〕号</w:t>
      </w:r>
    </w:p>
    <w:p>
      <w:pPr>
        <w:spacing w:line="500" w:lineRule="exact"/>
        <w:jc w:val="both"/>
        <w:rPr>
          <w:rFonts w:ascii="Times New Roman" w:eastAsia="仿宋" w:cs="Times New Roman" w:hAnsi="Times New Roman"/>
          <w:b/>
          <w:bCs/>
          <w:sz w:val="24"/>
          <w:szCs w:val="24"/>
        </w:rPr>
      </w:pPr>
      <w:r>
        <w:rPr>
          <w:rFonts w:ascii="Times New Roman" w:eastAsia="仿宋" w:cs="Times New Roman" w:hAnsi="Times New Roman"/>
          <w:bCs/>
          <w:sz w:val="24"/>
          <w:szCs w:val="24"/>
        </w:rPr>
        <w:t>时间</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年</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月</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日</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时</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 xml:space="preserve">分至 </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年</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月</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日</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时</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分</w:t>
      </w:r>
    </w:p>
    <w:p>
      <w:pPr>
        <w:spacing w:line="500" w:lineRule="exact"/>
        <w:jc w:val="both"/>
        <w:rPr>
          <w:rFonts w:ascii="Times New Roman" w:eastAsia="仿宋" w:cs="Times New Roman" w:hAnsi="Times New Roman"/>
          <w:b/>
          <w:bCs/>
          <w:sz w:val="24"/>
          <w:szCs w:val="24"/>
          <w:u w:val="single"/>
        </w:rPr>
      </w:pPr>
      <w:r>
        <w:rPr>
          <w:rFonts w:ascii="Times New Roman" w:eastAsia="仿宋" w:cs="Times New Roman" w:hAnsi="Times New Roman"/>
          <w:bCs/>
          <w:sz w:val="24"/>
          <w:szCs w:val="24"/>
        </w:rPr>
        <w:t>地点</w:t>
      </w:r>
      <w:r>
        <w:rPr>
          <w:rFonts w:ascii="Times New Roman" w:eastAsia="仿宋" w:cs="Times New Roman" w:hAnsi="Times New Roman"/>
          <w:bCs/>
          <w:sz w:val="24"/>
          <w:szCs w:val="24"/>
          <w:u w:val="single"/>
        </w:rPr>
        <w:t xml:space="preserve">                                                                              </w:t>
      </w:r>
    </w:p>
    <w:p>
      <w:pPr>
        <w:spacing w:line="500" w:lineRule="exact"/>
        <w:jc w:val="both"/>
        <w:rPr>
          <w:rFonts w:ascii="Times New Roman" w:eastAsia="仿宋" w:cs="Times New Roman" w:hAnsi="Times New Roman"/>
          <w:b/>
          <w:bCs/>
          <w:sz w:val="24"/>
          <w:szCs w:val="24"/>
          <w:u w:val="single"/>
        </w:rPr>
      </w:pPr>
      <w:r>
        <w:rPr>
          <w:rFonts w:ascii="Times New Roman" w:eastAsia="仿宋" w:cs="Times New Roman" w:hAnsi="Times New Roman"/>
          <w:bCs/>
          <w:sz w:val="24"/>
          <w:szCs w:val="24"/>
        </w:rPr>
        <w:t>陈述申辩人</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性别</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职务</w:t>
      </w:r>
      <w:r>
        <w:rPr>
          <w:rFonts w:ascii="Times New Roman" w:eastAsia="仿宋" w:cs="Times New Roman" w:hAnsi="Times New Roman"/>
          <w:bCs/>
          <w:sz w:val="24"/>
          <w:szCs w:val="24"/>
          <w:u w:val="single"/>
        </w:rPr>
        <w:t xml:space="preserve">                                             </w:t>
      </w:r>
    </w:p>
    <w:p>
      <w:pPr>
        <w:spacing w:line="500" w:lineRule="exact"/>
        <w:jc w:val="both"/>
        <w:rPr>
          <w:rFonts w:ascii="Times New Roman" w:eastAsia="仿宋" w:cs="Times New Roman" w:hAnsi="Times New Roman"/>
          <w:b/>
          <w:bCs/>
          <w:sz w:val="24"/>
          <w:szCs w:val="24"/>
        </w:rPr>
      </w:pPr>
      <w:r>
        <w:rPr>
          <w:rFonts w:ascii="Times New Roman" w:eastAsia="仿宋" w:cs="Times New Roman" w:hAnsi="Times New Roman"/>
          <w:bCs/>
          <w:sz w:val="24"/>
          <w:szCs w:val="24"/>
        </w:rPr>
        <w:t>工作单位</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电话</w:t>
      </w:r>
      <w:r>
        <w:rPr>
          <w:rFonts w:ascii="Times New Roman" w:eastAsia="仿宋" w:cs="Times New Roman" w:hAnsi="Times New Roman"/>
          <w:bCs/>
          <w:sz w:val="24"/>
          <w:szCs w:val="24"/>
          <w:u w:val="single"/>
        </w:rPr>
        <w:t xml:space="preserve">                                           </w:t>
      </w:r>
    </w:p>
    <w:p>
      <w:pPr>
        <w:spacing w:line="500" w:lineRule="exact"/>
        <w:jc w:val="both"/>
        <w:rPr>
          <w:rFonts w:ascii="Times New Roman" w:eastAsia="仿宋" w:cs="Times New Roman" w:hAnsi="Times New Roman"/>
          <w:bCs/>
          <w:sz w:val="24"/>
          <w:szCs w:val="24"/>
          <w:u w:val="single"/>
        </w:rPr>
      </w:pPr>
      <w:r>
        <w:rPr>
          <w:rFonts w:ascii="Times New Roman" w:eastAsia="仿宋" w:cs="Times New Roman" w:hAnsi="Times New Roman"/>
          <w:bCs/>
          <w:sz w:val="24"/>
          <w:szCs w:val="24"/>
        </w:rPr>
        <w:t>联系地址</w:t>
      </w:r>
      <w:r>
        <w:rPr>
          <w:rFonts w:ascii="Times New Roman" w:eastAsia="仿宋" w:cs="Times New Roman" w:hAnsi="Times New Roman"/>
          <w:bCs/>
          <w:sz w:val="24"/>
          <w:szCs w:val="24"/>
          <w:u w:val="single"/>
        </w:rPr>
        <w:t xml:space="preserve">                                 </w:t>
      </w:r>
      <w:r>
        <w:rPr>
          <w:rFonts w:ascii="Times New Roman" w:eastAsia="仿宋" w:cs="Times New Roman" w:hAnsi="Times New Roman"/>
          <w:bCs/>
          <w:sz w:val="24"/>
          <w:szCs w:val="24"/>
        </w:rPr>
        <w:t>邮编</w:t>
      </w:r>
      <w:r>
        <w:rPr>
          <w:rFonts w:ascii="Times New Roman" w:eastAsia="仿宋" w:cs="Times New Roman" w:hAnsi="Times New Roman"/>
          <w:bCs/>
          <w:sz w:val="24"/>
          <w:szCs w:val="24"/>
          <w:u w:val="single"/>
        </w:rPr>
        <w:t xml:space="preserve">                                         </w:t>
      </w:r>
    </w:p>
    <w:p>
      <w:pPr>
        <w:spacing w:line="500" w:lineRule="exact"/>
        <w:jc w:val="both"/>
        <w:rPr>
          <w:rFonts w:ascii="Times New Roman" w:eastAsia="仿宋" w:cs="Times New Roman" w:hAnsi="Times New Roman"/>
          <w:sz w:val="24"/>
          <w:szCs w:val="24"/>
        </w:rPr>
      </w:pPr>
      <w:r>
        <w:rPr>
          <w:rFonts w:ascii="Times New Roman" w:eastAsia="仿宋" w:cs="Times New Roman" w:hAnsi="Times New Roman"/>
          <w:sz w:val="24"/>
          <w:szCs w:val="24"/>
        </w:rPr>
        <w:t>承办人</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记录人</w:t>
      </w:r>
      <w:r>
        <w:rPr>
          <w:rFonts w:ascii="Times New Roman" w:eastAsia="仿宋" w:cs="Times New Roman" w:hAnsi="Times New Roman"/>
          <w:sz w:val="24"/>
          <w:szCs w:val="24"/>
          <w:u w:val="single"/>
        </w:rPr>
        <w:t xml:space="preserve">                                              </w:t>
      </w:r>
    </w:p>
    <w:p>
      <w:pPr>
        <w:spacing w:line="500" w:lineRule="exact"/>
        <w:ind w:firstLineChars="200" w:firstLine="480"/>
        <w:jc w:val="both"/>
        <w:rPr>
          <w:rFonts w:ascii="Times New Roman" w:eastAsia="仿宋" w:cs="Times New Roman" w:hAnsi="Times New Roman"/>
          <w:sz w:val="24"/>
          <w:szCs w:val="24"/>
        </w:rPr>
      </w:pPr>
      <w:r>
        <w:rPr>
          <w:rFonts w:ascii="Times New Roman" w:eastAsia="仿宋" w:cs="Times New Roman" w:hAnsi="Times New Roman"/>
          <w:sz w:val="24"/>
          <w:szCs w:val="24"/>
        </w:rPr>
        <w:t>我们是</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应急管理局的执法人员</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，证件号码为</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 xml:space="preserve"> 、</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，这是我们的证件（出示证件）。现对</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 xml:space="preserve">     </w:t>
      </w:r>
    </w:p>
    <w:p>
      <w:pPr>
        <w:spacing w:line="500" w:lineRule="exact"/>
        <w:jc w:val="both"/>
        <w:rPr>
          <w:rFonts w:ascii="Times New Roman" w:eastAsia="仿宋" w:cs="Times New Roman" w:hAnsi="Times New Roman"/>
          <w:sz w:val="24"/>
          <w:szCs w:val="24"/>
        </w:rPr>
      </w:pP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一案听取你（单位）的陈述申辩。</w:t>
      </w:r>
    </w:p>
    <w:p>
      <w:pPr>
        <w:spacing w:line="500" w:lineRule="exact"/>
        <w:ind w:firstLineChars="200" w:firstLine="480"/>
        <w:jc w:val="both"/>
        <w:rPr>
          <w:rFonts w:ascii="Times New Roman" w:eastAsia="仿宋" w:cs="Times New Roman" w:hAnsi="Times New Roman"/>
          <w:sz w:val="24"/>
          <w:szCs w:val="24"/>
          <w:u w:val="single"/>
        </w:rPr>
      </w:pPr>
      <w:r>
        <w:rPr>
          <w:rFonts w:ascii="Times New Roman" w:eastAsia="仿宋" w:cs="Times New Roman" w:hAnsi="Times New Roman"/>
          <w:sz w:val="24"/>
          <w:szCs w:val="24"/>
        </w:rPr>
        <w:t>陈述申辩记录:</w:t>
      </w: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ind w:firstLineChars="200" w:firstLine="480"/>
        <w:jc w:val="both"/>
        <w:rPr>
          <w:rFonts w:ascii="Times New Roman" w:eastAsia="仿宋" w:cs="Times New Roman" w:hAnsi="Times New Roman"/>
          <w:sz w:val="24"/>
          <w:szCs w:val="24"/>
        </w:rPr>
      </w:pPr>
      <w:r>
        <w:rPr>
          <w:rFonts w:ascii="Times New Roman" w:eastAsia="仿宋" w:cs="Times New Roman" w:hAnsi="Times New Roman"/>
          <w:sz w:val="24"/>
          <w:szCs w:val="24"/>
        </w:rPr>
        <w:t>承办人（签名）：</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 xml:space="preserve">                                                                      </w:t>
      </w:r>
    </w:p>
    <w:p>
      <w:pPr>
        <w:spacing w:line="500" w:lineRule="exact"/>
        <w:ind w:firstLineChars="200" w:firstLine="480"/>
        <w:jc w:val="both"/>
        <w:rPr>
          <w:rFonts w:ascii="Times New Roman" w:eastAsia="仿宋" w:cs="Times New Roman" w:hAnsi="Times New Roman"/>
          <w:sz w:val="24"/>
          <w:szCs w:val="24"/>
        </w:rPr>
      </w:pPr>
      <w:r>
        <w:rPr>
          <w:rFonts w:ascii="Times New Roman" w:eastAsia="仿宋" w:cs="Times New Roman" w:hAnsi="Times New Roman"/>
          <w:sz w:val="24"/>
          <w:szCs w:val="24"/>
        </w:rPr>
        <w:t>记录人（签名）：</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 xml:space="preserve">         </w:t>
      </w:r>
    </w:p>
    <w:p>
      <w:pPr>
        <w:spacing w:line="500" w:lineRule="exact"/>
        <w:ind w:firstLineChars="200" w:firstLine="480"/>
        <w:jc w:val="both"/>
        <w:rPr>
          <w:rFonts w:ascii="Times New Roman" w:eastAsia="仿宋" w:cs="Times New Roman" w:hAnsi="Times New Roman"/>
          <w:sz w:val="24"/>
          <w:szCs w:val="24"/>
        </w:rPr>
      </w:pPr>
      <w:r>
        <w:rPr>
          <w:rFonts w:ascii="Times New Roman" w:eastAsia="仿宋" w:cs="Times New Roman" w:hAnsi="Times New Roman"/>
          <w:sz w:val="24"/>
          <w:szCs w:val="24"/>
        </w:rPr>
        <w:t>陈述申辩人（签名）：</w:t>
      </w:r>
      <w:r>
        <w:rPr>
          <w:rFonts w:ascii="Times New Roman" w:eastAsia="仿宋" w:cs="Times New Roman" w:hAnsi="Times New Roman"/>
          <w:sz w:val="24"/>
          <w:szCs w:val="24"/>
          <w:u w:val="single"/>
        </w:rPr>
        <w:t xml:space="preserve">                </w:t>
      </w:r>
      <w:r>
        <w:rPr>
          <w:rFonts w:ascii="Times New Roman" w:eastAsia="仿宋" w:cs="Times New Roman" w:hAnsi="Times New Roman"/>
          <w:sz w:val="24"/>
          <w:szCs w:val="24"/>
        </w:rPr>
        <w:t xml:space="preserve">    </w:t>
      </w:r>
      <w:r>
        <w:rPr>
          <w:rFonts w:ascii="Times New Roman" w:eastAsia="仿宋" w:cs="Times New Roman" w:hAnsi="Times New Roman"/>
          <w:color w:val="FF0000"/>
          <w:sz w:val="24"/>
          <w:szCs w:val="24"/>
        </w:rPr>
        <w:t xml:space="preserve">          </w:t>
      </w:r>
      <w:r>
        <w:rPr>
          <w:rFonts w:ascii="Times New Roman" w:eastAsia="仿宋" w:cs="Times New Roman" w:hAnsi="Times New Roman"/>
          <w:sz w:val="24"/>
          <w:szCs w:val="24"/>
        </w:rPr>
        <w:t xml:space="preserve">                                                        </w:t>
      </w:r>
    </w:p>
    <w:p>
      <w:pPr>
        <w:spacing w:line="500" w:lineRule="exact"/>
        <w:ind w:firstLineChars="200" w:firstLine="480"/>
        <w:jc w:val="both"/>
        <w:rPr>
          <w:rFonts w:ascii="Times New Roman" w:eastAsia="仿宋" w:cs="Times New Roman" w:hAnsi="Times New Roman"/>
          <w:sz w:val="24"/>
          <w:szCs w:val="24"/>
        </w:rPr>
      </w:pPr>
      <w:r>
        <w:rPr>
          <w:rFonts w:ascii="Times New Roman" w:eastAsia="仿宋" w:cs="Times New Roman" w:hAnsi="Times New Roman"/>
          <w:sz w:val="24"/>
          <w:szCs w:val="24"/>
        </w:rPr>
        <w:t>年   月   日</w:t>
      </w:r>
    </w:p>
    <w:p>
      <w:pPr>
        <w:jc w:val="center"/>
        <w:rPr>
          <w:rFonts w:ascii="Times New Roman" w:eastAsia="仿宋" w:cs="Times New Roman" w:hAnsi="Times New Roman"/>
          <w:sz w:val="24"/>
          <w:szCs w:val="24"/>
        </w:rPr>
      </w:pPr>
      <w:r>
        <w:rPr>
          <w:rFonts w:ascii="Times New Roman" w:cs="Times New Roman" w:hAnsi="Times New Roman"/>
        </w:rPr>
        <mc:AlternateContent>
          <mc:Choice Requires="wps">
            <w:drawing>
              <wp:anchor distT="0" distB="0" distL="114298" distR="114298" simplePos="0" relativeHeight="325" behindDoc="0" locked="0" layoutInCell="1" hidden="0" allowOverlap="1">
                <wp:simplePos x="0" y="0"/>
                <wp:positionH relativeFrom="column">
                  <wp:posOffset>12064</wp:posOffset>
                </wp:positionH>
                <wp:positionV relativeFrom="paragraph">
                  <wp:posOffset>140335</wp:posOffset>
                </wp:positionV>
                <wp:extent cx="5810250" cy="952"/>
                <wp:effectExtent l="0" t="0" r="0" b="0"/>
                <wp:wrapNone/>
                <wp:docPr id="240" name="直接连接符 2"/>
                <wp:cNvGraphicFramePr>
                  <a:graphicFrameLocks noChangeAspect="0"/>
                </wp:cNvGraphicFramePr>
                <a:graphic>
                  <a:graphicData uri="http://schemas.microsoft.com/office/word/2010/wordprocessingShape">
                    <wps:wsp>
                      <wps:cNvSpPr/>
                      <wps:spPr>
                        <a:xfrm rot="0">
                          <a:off x="876300" y="9474837"/>
                          <a:ext cx="5810250" cy="952"/>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直接连接符 2 241" o:spid="_x0000_s241" fillcolor="#FFFFFF" stroked="t" strokeweight="1.5pt" style="position:absolute;margin-left:0.94999963pt;margin-top:11.050018pt;width:457.49997pt;height:0.07497978pt;z-index:325;mso-position-horizontal:absolute;mso-position-vertical:absolute;mso-wrap-distance-left:8.999863pt;mso-wrap-distance-right:8.999863pt;">
                <v:stroke color="#000000"/>
              </v:shape>
            </w:pict>
          </mc:Fallback>
        </mc:AlternateContent>
      </w:r>
      <w:r>
        <w:rPr>
          <w:rFonts w:ascii="Times New Roman" w:eastAsia="仿宋" w:cs="Times New Roman" w:hAnsi="Times New Roman"/>
          <w:sz w:val="24"/>
          <w:szCs w:val="24"/>
        </w:rPr>
        <w:t xml:space="preserve">                                                    </w:t>
      </w:r>
    </w:p>
    <w:p>
      <w:pPr>
        <w:rPr>
          <w:rFonts w:ascii="Times New Roman" w:eastAsia="仿宋" w:cs="Times New Roman" w:hAnsi="Times New Roman"/>
          <w:sz w:val="24"/>
          <w:szCs w:val="24"/>
        </w:rPr>
      </w:pPr>
      <w:r>
        <w:rPr>
          <w:rFonts w:ascii="Times New Roman" w:eastAsia="仿宋" w:cs="Times New Roman" w:hAnsi="Times New Roman"/>
          <w:sz w:val="24"/>
          <w:szCs w:val="24"/>
        </w:rPr>
        <w:t xml:space="preserve">                                  </w:t>
      </w:r>
      <w:r>
        <w:rPr>
          <w:rFonts w:ascii="Times New Roman" w:eastAsia="仿宋" w:cs="Times New Roman" w:hAnsi="Times New Roman" w:hint="eastAsia"/>
          <w:sz w:val="24"/>
          <w:szCs w:val="24"/>
        </w:rPr>
        <w:t xml:space="preserve">                        </w:t>
      </w:r>
      <w:r>
        <w:rPr>
          <w:rFonts w:ascii="Times New Roman" w:eastAsia="仿宋" w:cs="Times New Roman" w:hAnsi="Times New Roman"/>
          <w:sz w:val="24"/>
          <w:szCs w:val="24"/>
        </w:rPr>
        <w:t xml:space="preserve">   共 页  第 页</w:t>
      </w:r>
    </w:p>
    <w:p>
      <w:pPr>
        <w:widowControl/>
        <w:rPr>
          <w:rFonts w:ascii="Times New Roman" w:eastAsia="仿宋" w:cs="Times New Roman" w:hAnsi="Times New Roman"/>
          <w:sz w:val="24"/>
          <w:szCs w:val="24"/>
        </w:rPr>
      </w:pPr>
      <w:r>
        <w:rPr>
          <w:rFonts w:ascii="Times New Roman" w:eastAsia="仿宋" w:cs="Times New Roman" w:hAnsi="Times New Roman"/>
          <w:sz w:val="24"/>
          <w:szCs w:val="24"/>
        </w:rPr>
        <w:br w:type="page"/>
      </w:r>
    </w:p>
    <w:p>
      <w:pPr>
        <w:ind w:right="480" w:firstLineChars="3600" w:firstLine="7920"/>
        <w:rPr>
          <w:rFonts w:ascii="Times New Roman" w:eastAsia="仿宋" w:cs="Times New Roman" w:hAnsi="Times New Roman"/>
          <w:sz w:val="24"/>
          <w:szCs w:val="24"/>
        </w:rPr>
      </w:pPr>
      <w:r>
        <w:rPr>
          <w:rFonts w:ascii="Times New Roman" w:cs="Times New Roman" w:hAnsi="Times New Roman"/>
        </w:rPr>
        <mc:AlternateContent>
          <mc:Choice Requires="wps">
            <w:drawing>
              <wp:anchor distT="0" distB="0" distL="114298" distR="114298" simplePos="0" relativeHeight="507" behindDoc="0" locked="0" layoutInCell="1" hidden="0" allowOverlap="1">
                <wp:simplePos x="0" y="0"/>
                <wp:positionH relativeFrom="column">
                  <wp:posOffset>12064</wp:posOffset>
                </wp:positionH>
                <wp:positionV relativeFrom="paragraph">
                  <wp:posOffset>180975</wp:posOffset>
                </wp:positionV>
                <wp:extent cx="5810250" cy="952"/>
                <wp:effectExtent l="0" t="0" r="0" b="0"/>
                <wp:wrapNone/>
                <wp:docPr id="242" name="_x0000_s1045"/>
                <wp:cNvGraphicFramePr>
                  <a:graphicFrameLocks noChangeAspect="0"/>
                </wp:cNvGraphicFramePr>
                <a:graphic>
                  <a:graphicData uri="http://schemas.microsoft.com/office/word/2010/wordprocessingShape">
                    <wps:wsp>
                      <wps:cNvSpPr/>
                      <wps:spPr>
                        <a:xfrm rot="0">
                          <a:off x="876300" y="1095375"/>
                          <a:ext cx="5810250" cy="952"/>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45 243" o:spid="_x0000_s243" fillcolor="#FFFFFF" stroked="t" strokeweight="1.5pt" style="position:absolute;margin-left:0.94999963pt;margin-top:14.25pt;width:457.49997pt;height:0.0749979pt;z-index:507;mso-position-horizontal:absolute;mso-position-vertical:absolute;mso-wrap-distance-left:8.999863pt;mso-wrap-distance-right:8.999863pt;">
                <v:stroke color="#000000"/>
              </v:shape>
            </w:pict>
          </mc:Fallback>
        </mc:AlternateContent>
      </w:r>
      <w:r>
        <w:rPr>
          <w:rFonts w:ascii="Times New Roman" w:eastAsia="仿宋" w:cs="Times New Roman" w:hAnsi="Times New Roman"/>
          <w:sz w:val="24"/>
          <w:szCs w:val="24"/>
        </w:rPr>
        <w:t>续页</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r>
        <w:rPr>
          <w:rFonts w:ascii="Times New Roman" w:cs="Times New Roman" w:hAnsi="Times New Roman"/>
        </w:rPr>
        <mc:AlternateContent>
          <mc:Choice Requires="wps">
            <w:drawing>
              <wp:anchor distT="0" distB="0" distL="114298" distR="114298" simplePos="0" relativeHeight="505" behindDoc="0" locked="0" layoutInCell="1" hidden="0" allowOverlap="1">
                <wp:simplePos x="0" y="0"/>
                <wp:positionH relativeFrom="column">
                  <wp:posOffset>12064</wp:posOffset>
                </wp:positionH>
                <wp:positionV relativeFrom="paragraph">
                  <wp:posOffset>8362950</wp:posOffset>
                </wp:positionV>
                <wp:extent cx="5810250" cy="952"/>
                <wp:effectExtent l="0" t="0" r="0" b="0"/>
                <wp:wrapNone/>
                <wp:docPr id="244" name="_x0000_s1039"/>
                <wp:cNvGraphicFramePr>
                  <a:graphicFrameLocks noChangeAspect="0"/>
                </wp:cNvGraphicFramePr>
                <a:graphic>
                  <a:graphicData uri="http://schemas.microsoft.com/office/word/2010/wordprocessingShape">
                    <wps:wsp>
                      <wps:cNvSpPr/>
                      <wps:spPr>
                        <a:xfrm rot="0">
                          <a:off x="876300" y="9499210"/>
                          <a:ext cx="5810250" cy="952"/>
                        </a:xfrm>
                        <a:prstGeom prst="straightConnector1"/>
                        <a:solidFill>
                          <a:srgbClr val="FFFFFF"/>
                        </a:solid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shape type="#_x0000_t32" id="_x0000_s1039 245" o:spid="_x0000_s245" fillcolor="#FFFFFF" stroked="t" strokeweight="1.5pt" style="position:absolute;margin-left:0.94999963pt;margin-top:658.5pt;width:457.49997pt;height:0.07495117pt;z-index:505;mso-position-horizontal:absolute;mso-position-vertical:absolute;mso-wrap-distance-left:8.999863pt;mso-wrap-distance-right:8.999863pt;">
                <v:stroke color="#000000"/>
              </v:shape>
            </w:pict>
          </mc:Fallback>
        </mc:AlternateContent>
      </w: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spacing w:line="500" w:lineRule="exact"/>
        <w:jc w:val="both"/>
        <w:rPr>
          <w:rFonts w:ascii="Times New Roman" w:eastAsia="仿宋" w:cs="Times New Roman" w:hAnsi="Times New Roman"/>
          <w:sz w:val="24"/>
          <w:szCs w:val="24"/>
          <w:u w:val="single"/>
        </w:rPr>
      </w:pPr>
      <w:r>
        <w:rPr>
          <w:rFonts w:ascii="Times New Roman" w:eastAsia="仿宋" w:cs="Times New Roman" w:hAnsi="Times New Roman"/>
          <w:sz w:val="24"/>
          <w:szCs w:val="24"/>
          <w:u w:val="single"/>
        </w:rPr>
        <w:t xml:space="preserve">                                                                                           </w:t>
      </w:r>
    </w:p>
    <w:p>
      <w:pPr>
        <w:ind w:right="480" w:firstLineChars="3100" w:firstLine="7440"/>
        <w:rPr>
          <w:rFonts w:ascii="Times New Roman" w:eastAsia="仿宋" w:cs="Times New Roman" w:hAnsi="Times New Roman"/>
          <w:sz w:val="24"/>
          <w:szCs w:val="24"/>
        </w:rPr>
      </w:pPr>
      <w:r>
        <w:rPr>
          <w:rFonts w:ascii="Times New Roman" w:eastAsia="仿宋" w:cs="Times New Roman" w:hAnsi="Times New Roman"/>
          <w:sz w:val="24"/>
          <w:szCs w:val="24"/>
        </w:rPr>
        <w:t xml:space="preserve">                                                                  </w:t>
      </w:r>
    </w:p>
    <w:p>
      <w:pPr>
        <w:spacing w:line="100" w:lineRule="exact"/>
        <w:rPr>
          <w:rFonts w:ascii="Times New Roman" w:eastAsia="仿宋" w:cs="Times New Roman" w:hAnsi="Times New Roman"/>
          <w:sz w:val="24"/>
          <w:szCs w:val="24"/>
        </w:rPr>
      </w:pPr>
    </w:p>
    <w:p>
      <w:pPr>
        <w:spacing w:line="360" w:lineRule="auto"/>
        <w:rPr>
          <w:rFonts w:ascii="Times New Roman" w:eastAsia="仿宋" w:cs="Times New Roman" w:hAnsi="Times New Roman"/>
          <w:sz w:val="24"/>
          <w:szCs w:val="24"/>
        </w:rPr>
      </w:pPr>
      <w:r>
        <w:rPr>
          <w:rFonts w:ascii="Times New Roman" w:eastAsia="仿宋" w:cs="Times New Roman" w:hAnsi="Times New Roman"/>
          <w:sz w:val="24"/>
          <w:szCs w:val="24"/>
        </w:rPr>
        <w:t>承办人（签字）：</w:t>
      </w:r>
      <w:r>
        <w:rPr>
          <w:rFonts w:ascii="Times New Roman" w:eastAsia="仿宋" w:cs="Times New Roman" w:hAnsi="Times New Roman"/>
          <w:sz w:val="24"/>
          <w:szCs w:val="24"/>
          <w:u w:val="single"/>
        </w:rPr>
        <w:t xml:space="preserve">                    </w:t>
      </w:r>
    </w:p>
    <w:p>
      <w:pPr>
        <w:spacing w:line="360" w:lineRule="auto"/>
        <w:rPr>
          <w:rFonts w:ascii="Times New Roman" w:eastAsia="仿宋" w:cs="Times New Roman" w:hAnsi="Times New Roman"/>
          <w:sz w:val="24"/>
          <w:szCs w:val="24"/>
        </w:rPr>
      </w:pPr>
      <w:r>
        <w:rPr>
          <w:rFonts w:ascii="Times New Roman" w:eastAsia="仿宋" w:cs="Times New Roman" w:hAnsi="Times New Roman"/>
          <w:sz w:val="24"/>
          <w:szCs w:val="24"/>
        </w:rPr>
        <w:t>记录人（签字）：</w:t>
      </w:r>
      <w:r>
        <w:rPr>
          <w:rFonts w:ascii="Times New Roman" w:eastAsia="仿宋" w:cs="Times New Roman" w:hAnsi="Times New Roman"/>
          <w:sz w:val="24"/>
          <w:szCs w:val="24"/>
          <w:u w:val="single"/>
        </w:rPr>
        <w:t xml:space="preserve">                    </w:t>
      </w:r>
    </w:p>
    <w:p>
      <w:pPr>
        <w:spacing w:line="360" w:lineRule="auto"/>
        <w:rPr>
          <w:rFonts w:ascii="Times New Roman" w:eastAsia="仿宋" w:cs="Times New Roman" w:hAnsi="Times New Roman"/>
          <w:sz w:val="24"/>
          <w:szCs w:val="24"/>
        </w:rPr>
      </w:pPr>
      <w:r>
        <w:rPr>
          <w:rFonts w:ascii="Times New Roman" w:eastAsia="仿宋" w:cs="Times New Roman" w:hAnsi="Times New Roman"/>
          <w:sz w:val="24"/>
          <w:szCs w:val="24"/>
        </w:rPr>
        <w:t>陈述申辩人（签名）：</w:t>
      </w:r>
      <w:r>
        <w:rPr>
          <w:rFonts w:ascii="Times New Roman" w:eastAsia="仿宋" w:cs="Times New Roman" w:hAnsi="Times New Roman"/>
          <w:sz w:val="24"/>
          <w:szCs w:val="24"/>
          <w:u w:val="single"/>
        </w:rPr>
        <w:t xml:space="preserve">                </w:t>
      </w:r>
    </w:p>
    <w:p>
      <w:pPr>
        <w:rPr>
          <w:rFonts w:ascii="Times New Roman" w:eastAsia="仿宋" w:cs="Times New Roman" w:hAnsi="Times New Roman"/>
          <w:sz w:val="24"/>
          <w:szCs w:val="24"/>
        </w:rPr>
      </w:pPr>
      <w:r>
        <w:rPr>
          <w:rFonts w:ascii="Times New Roman" w:eastAsia="仿宋" w:cs="Times New Roman" w:hAnsi="Times New Roman"/>
          <w:sz w:val="24"/>
          <w:szCs w:val="24"/>
        </w:rPr>
        <w:t>年   月   日</w:t>
      </w: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sz w:val="24"/>
          <w:szCs w:val="24"/>
        </w:rPr>
      </w:pPr>
    </w:p>
    <w:p>
      <w:pPr>
        <w:rPr>
          <w:rFonts w:ascii="Times New Roman" w:eastAsia="仿宋" w:cs="Times New Roman" w:hAnsi="Times New Roman"/>
          <w:bCs/>
          <w:sz w:val="32"/>
          <w:szCs w:val="32"/>
        </w:rPr>
      </w:pPr>
      <w:r>
        <w:rPr>
          <w:rFonts w:ascii="Times New Roman" w:eastAsia="仿宋" w:cs="Times New Roman" w:hAnsi="Times New Roman"/>
          <w:sz w:val="24"/>
          <w:szCs w:val="24"/>
        </w:rPr>
        <w:t>本页不够，可另附页。                                   共   页  第  页</w:t>
      </w:r>
    </w:p>
    <w:p>
      <w:pPr>
        <w:rPr>
          <w:rFonts w:ascii="Times New Roman" w:eastAsia="仿宋" w:cs="Times New Roman" w:hAnsi="Times New Roman"/>
          <w:sz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《当事人陈述申辩笔录》是根据当事人收到行政处罚告知书后5日内或者其他情形，根据当事人申请，听取当事人陈述申辩的记录性文书。</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（1）陈述申辩人情况。据实填写陈述申辩人姓名、性别、职务、工作单位、电话、联系地址及邮编。</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（2）承办人、记录人。据实填写，承办人应为案件调查人员。</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（3）案件名称。案件名称应与立案审批表一致。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各方签字。陈述申辩结束后，应当将笔录交当事人核对或者当场宣读，当事人确认无误后，在笔录终了处注明“以上笔录已阅，情况记录属实”字样，并在笔录上逐页签名，承办人、记录人也要逐页签名并填写日期、页码。</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（1）笔录应尽量记录各方原话，不能记录原话的，应当真实反映陈述申辩人意愿。</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（2）对当事人提出的新的事实和证据要记录完整。当事人提供文字陈述申辩材料的，应当随卷保存。需要限期提供证明材料的，应当注明。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（3）陈述申辩人认为陈述或申辩记录有遗漏或差错的，应当进行补充或修改，补充或修改处应按指纹确认。无正当理由拒不签字的，记录人应记明情况。</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（4）当事人陈述申辩后，承办人应当询问陈诉申辩人“是否还有其他陈述申辩意见”，确认其是否还要陈述、申辩。</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（5）当事人委托陈述申辩人，应当出具当事人的委托书。</w:t>
      </w:r>
    </w:p>
    <w:p>
      <w:pPr>
        <w:spacing w:line="580" w:lineRule="exact"/>
        <w:ind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6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46" name="_x0000_s123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37 247" o:spid="_x0000_s247" from="0.55000037pt,129.05pt" to="458.9pt,129.125pt" filled="f" stroked="t" strokeweight="3.0pt" style="position:absolute;z-index:46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当事人陈述申辩笔录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）应急申笔〔2021〕×号</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时间</w:t>
      </w:r>
      <w:r>
        <w:rPr>
          <w:rFonts w:ascii="Times New Roman" w:eastAsia="仿宋_GB2312" w:cs="Times New Roman" w:hAnsi="Times New Roman"/>
          <w:sz w:val="24"/>
          <w:szCs w:val="24"/>
          <w:u w:val="single"/>
        </w:rPr>
        <w:t xml:space="preserve"> 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分</w:t>
      </w:r>
    </w:p>
    <w:p>
      <w:pPr>
        <w:tabs>
          <w:tab w:val="left" w:pos="6379"/>
          <w:tab w:val="left" w:pos="9139"/>
        </w:tabs>
        <w:spacing w:line="500" w:lineRule="exact"/>
        <w:ind w:leftChars="218" w:left="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地点</w:t>
      </w:r>
      <w:r>
        <w:rPr>
          <w:rFonts w:ascii="Times New Roman" w:eastAsia="仿宋_GB2312" w:cs="Times New Roman" w:hAnsi="Times New Roman"/>
          <w:sz w:val="24"/>
          <w:szCs w:val="24"/>
          <w:u w:val="single"/>
        </w:rPr>
        <w:t xml:space="preserve">   ×××应急管理局办公室</w:t>
        <w:tab/>
        <w:tab/>
        <w:t xml:space="preserve"> </w:t>
      </w:r>
      <w:r>
        <w:rPr>
          <w:rFonts w:ascii="Times New Roman" w:eastAsia="仿宋_GB2312" w:cs="Times New Roman" w:hAnsi="Times New Roman"/>
          <w:sz w:val="24"/>
          <w:szCs w:val="24"/>
        </w:rPr>
        <w:t>陈述申辩人</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男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总经理                        </w:t>
      </w:r>
    </w:p>
    <w:p>
      <w:pPr>
        <w:tabs>
          <w:tab w:val="left" w:pos="6379"/>
          <w:tab w:val="left" w:pos="9139"/>
        </w:tabs>
        <w:spacing w:line="500" w:lineRule="exact"/>
        <w:ind w:leftChars="218" w:left="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工作单位</w:t>
      </w:r>
      <w:r>
        <w:rPr>
          <w:rFonts w:ascii="Times New Roman" w:eastAsia="仿宋_GB2312" w:cs="Times New Roman" w:hAnsi="Times New Roman"/>
          <w:sz w:val="24"/>
          <w:szCs w:val="24"/>
          <w:u w:val="single"/>
        </w:rPr>
        <w:t xml:space="preserve">    ×××公司</w:t>
        <w:tab/>
      </w:r>
      <w:r>
        <w:rPr>
          <w:rFonts w:ascii="Times New Roman" w:eastAsia="仿宋_GB2312" w:cs="Times New Roman" w:hAnsi="Times New Roman"/>
          <w:sz w:val="24"/>
          <w:szCs w:val="24"/>
        </w:rPr>
        <w:t>电话</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联系地址</w:t>
      </w:r>
      <w:r>
        <w:rPr>
          <w:rFonts w:ascii="Times New Roman" w:eastAsia="仿宋_GB2312" w:cs="Times New Roman" w:hAnsi="Times New Roman"/>
          <w:sz w:val="24"/>
          <w:szCs w:val="24"/>
          <w:u w:val="single"/>
        </w:rPr>
        <w:t xml:space="preserve">   ×××市×××区×××街×××号      </w:t>
      </w:r>
      <w:r>
        <w:rPr>
          <w:rFonts w:ascii="Times New Roman" w:eastAsia="仿宋_GB2312" w:cs="Times New Roman" w:hAnsi="Times New Roman"/>
          <w:sz w:val="24"/>
          <w:szCs w:val="24"/>
        </w:rPr>
        <w:t>邮编</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承办人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记录人</w:t>
      </w:r>
      <w:r>
        <w:rPr>
          <w:rFonts w:ascii="Times New Roman" w:eastAsia="仿宋_GB2312" w:cs="Times New Roman" w:hAnsi="Times New Roman"/>
          <w:sz w:val="24"/>
          <w:szCs w:val="24"/>
          <w:u w:val="single"/>
        </w:rPr>
        <w:t xml:space="preserve">×××         </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我们是</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应急管理局的执法人员</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，证件号码为</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，这是我们的证件（出示证件）。现对</w:t>
      </w:r>
      <w:r>
        <w:rPr>
          <w:rFonts w:ascii="Times New Roman" w:eastAsia="仿宋_GB2312" w:cs="Times New Roman" w:hAnsi="Times New Roman"/>
          <w:sz w:val="24"/>
          <w:szCs w:val="24"/>
          <w:u w:val="single"/>
        </w:rPr>
        <w:t>×××公司特种作业人员未持证上岗</w:t>
      </w:r>
      <w:r>
        <w:rPr>
          <w:rFonts w:ascii="Times New Roman" w:eastAsia="仿宋_GB2312" w:cs="Times New Roman" w:hAnsi="Times New Roman"/>
          <w:sz w:val="24"/>
          <w:szCs w:val="24"/>
        </w:rPr>
        <w:t>一案听取你（单位）的陈述申辩。</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陈述申辩记录:</w:t>
      </w:r>
    </w:p>
    <w:p>
      <w:pPr>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承办人×××:现在请陈述申辩人×××进行申述申辩 。</w:t>
      </w:r>
    </w:p>
    <w:p>
      <w:pPr>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陈述申辩人××：……………………………………………………………………                     </w:t>
      </w:r>
    </w:p>
    <w:p>
      <w:pPr>
        <w:tabs>
          <w:tab w:val="left" w:pos="2659"/>
        </w:tabs>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r>
    </w:p>
    <w:p>
      <w:pPr>
        <w:tabs>
          <w:tab w:val="left" w:pos="2659"/>
        </w:tabs>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承办人×××:是否还有其他陈述申辩意见？                                                   </w:t>
      </w:r>
    </w:p>
    <w:p>
      <w:pPr>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陈述申辩人×××：没有了。                                                                </w:t>
      </w:r>
    </w:p>
    <w:p>
      <w:pPr>
        <w:tabs>
          <w:tab w:val="left" w:pos="4906"/>
          <w:tab w:val="left" w:pos="6466"/>
        </w:tabs>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以上笔录已阅，情况记录属实。×××</w:t>
        <w:tab/>
        <w:t xml:space="preserve">2021 年 ×× 月 ×× 日(以下空白)         </w:t>
      </w:r>
    </w:p>
    <w:p>
      <w:pPr>
        <w:pStyle w:val="16"/>
        <w:spacing w:line="500" w:lineRule="exact"/>
        <w:ind w:firstLineChars="200" w:firstLine="480"/>
        <w:rPr>
          <w:rFonts w:ascii="Times New Roman" w:eastAsia="仿宋_GB2312" w:cs="Times New Roman" w:hAnsi="Times New Roman"/>
          <w:sz w:val="24"/>
          <w:szCs w:val="24"/>
        </w:rPr>
      </w:pPr>
    </w:p>
    <w:p>
      <w:pPr>
        <w:tabs>
          <w:tab w:val="left" w:pos="4939"/>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承办人（签名）：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记录人（签名）：</w:t>
      </w:r>
      <w:r>
        <w:rPr>
          <w:rFonts w:ascii="Times New Roman" w:eastAsia="仿宋_GB2312" w:cs="Times New Roman" w:hAnsi="Times New Roman"/>
          <w:sz w:val="24"/>
          <w:szCs w:val="24"/>
          <w:u w:val="single"/>
        </w:rPr>
        <w:t xml:space="preserve">    ××× </w:t>
        <w:tab/>
      </w:r>
    </w:p>
    <w:p>
      <w:pPr>
        <w:tabs>
          <w:tab w:val="left" w:pos="4939"/>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陈述申辩人（签名）：</w:t>
      </w:r>
      <w:r>
        <w:rPr>
          <w:rFonts w:ascii="Times New Roman" w:eastAsia="仿宋_GB2312" w:cs="Times New Roman" w:hAnsi="Times New Roman"/>
          <w:sz w:val="24"/>
          <w:szCs w:val="24"/>
          <w:u w:val="single"/>
        </w:rPr>
        <w:t xml:space="preserve">    ×××          </w:t>
      </w:r>
    </w:p>
    <w:p>
      <w:pPr>
        <w:spacing w:line="500" w:lineRule="exact"/>
        <w:ind w:firstLineChars="2200" w:firstLine="5280"/>
        <w:jc w:val="both"/>
        <w:rPr>
          <w:rFonts w:ascii="Times New Roman" w:eastAsia="仿宋_GB2312" w:cs="Times New Roman" w:hAnsi="Times New Roman"/>
          <w:sz w:val="24"/>
          <w:szCs w:val="24"/>
        </w:rPr>
      </w:pPr>
    </w:p>
    <w:p>
      <w:pPr>
        <w:spacing w:line="500" w:lineRule="exact"/>
        <w:ind w:firstLineChars="2200" w:firstLine="52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before="90" w:line="200" w:lineRule="exact"/>
        <w:ind w:right="877"/>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2"/>
        </w:tabs>
        <w:spacing w:before="0" w:line="560" w:lineRule="exact"/>
        <w:ind w:left="0" w:firstLine="0"/>
        <w:jc w:val="both"/>
        <w:rPr>
          <w:rFonts w:ascii="Times New Roman" w:cs="Times New Roman" w:hAnsi="Times New Roman"/>
          <w:szCs w:val="22"/>
        </w:rPr>
      </w:pPr>
      <w:bookmarkStart w:id="64" w:name="_Toc24556"/>
      <w:r>
        <w:rPr>
          <w:rFonts w:ascii="Times New Roman" w:cs="Times New Roman" w:hAnsi="Times New Roman"/>
          <w:szCs w:val="22"/>
        </w:rPr>
        <w:t>26  行政处罚听证会通知书</w:t>
      </w:r>
      <w:bookmarkEnd w:id="64"/>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0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48" name="_x0000_s1245"/>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45 249" o:spid="_x0000_s249" from="0.55000037pt,157.4pt" to="458.9pt,157.47499pt" filled="f" stroked="t" strokeweight="3.0pt" style="position:absolute;z-index:40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行政处罚听证会通知书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）应急听通〔    〕 号</w:t>
      </w:r>
    </w:p>
    <w:p>
      <w:pPr>
        <w:spacing w:line="4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400" w:lineRule="exact"/>
        <w:ind w:leftChars="-342" w:left="-32" w:hangingChars="300" w:hanging="72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根据你（单位）申请，关于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一案，现定于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分在</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（□公开、□不公开）举行听证会议，请准时出席。</w:t>
      </w:r>
    </w:p>
    <w:p>
      <w:pPr>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听证主持人姓名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p>
    <w:p>
      <w:pPr>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听 证 员 姓 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p>
    <w:p>
      <w:pPr>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听 证 员 姓 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p>
    <w:p>
      <w:pPr>
        <w:spacing w:line="400" w:lineRule="exact"/>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书 记 员 姓 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根据《中华人民共和国行政处罚法》第六十四条规定，你（单位）可以申请听证主持人回避。</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注意事项：</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1.请事先准备相关证据，通知当事人及有关人员准时参加。</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2.委托代理人参加听证的，应当在听证会前向本行政机关提交授权委托书等有关证明。</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3.申请延期举行的，应当在举行听证会前向本行政机关提出，由本行政机关决定是否延期。</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4.申请人及其代理人无正当理由拒不出席听证或者未经许可中途退出听证的，视为放弃听证权利，行政机关终止听证。</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特此通知。</w:t>
      </w:r>
    </w:p>
    <w:p>
      <w:pPr>
        <w:rPr>
          <w:rFonts w:ascii="Times New Roman" w:eastAsia="仿宋_GB2312" w:cs="Times New Roman" w:hAnsi="Times New Roman"/>
        </w:rPr>
      </w:pPr>
    </w:p>
    <w:p>
      <w:pPr>
        <w:ind w:firstLineChars="200" w:firstLine="440"/>
        <w:rPr>
          <w:rFonts w:ascii="Times New Roman" w:eastAsia="仿宋_GB2312" w:cs="Times New Roman" w:hAnsi="Times New Roman"/>
        </w:rPr>
      </w:pPr>
    </w:p>
    <w:p>
      <w:pPr>
        <w:rPr>
          <w:rFonts w:ascii="Times New Roman" w:cs="Times New Roman" w:hAnsi="Times New Roman"/>
        </w:rPr>
      </w:pPr>
    </w:p>
    <w:p>
      <w:pPr>
        <w:spacing w:line="400" w:lineRule="exact"/>
        <w:ind w:firstLineChars="2500" w:firstLine="600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400" w:lineRule="exact"/>
        <w:ind w:firstLineChars="2700" w:firstLine="6480"/>
        <w:rPr>
          <w:rFonts w:ascii="Times New Roman" w:eastAsia="仿宋_GB2312" w:cs="Times New Roman" w:hAnsi="Times New Roman"/>
          <w:sz w:val="24"/>
          <w:szCs w:val="24"/>
        </w:rPr>
      </w:pPr>
      <w:r>
        <w:rPr>
          <w:rFonts w:ascii="Times New Roman" w:eastAsia="仿宋_GB2312" w:cs="Times New Roman" w:hAnsi="Times New Roman"/>
          <w:sz w:val="24"/>
          <w:szCs w:val="24"/>
        </w:rPr>
        <w:t>年    月    日</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应急管理部门地址：</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邮政编码：</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p>
    <w:p>
      <w:pPr>
        <w:spacing w:line="400" w:lineRule="exact"/>
        <w:rPr>
          <w:rFonts w:ascii="Times New Roman" w:eastAsia="仿宋_GB2312" w:cs="Times New Roman" w:hAnsi="Times New Roman"/>
        </w:rPr>
      </w:pPr>
      <w:r>
        <w:rPr>
          <w:rFonts w:ascii="Times New Roman" w:eastAsia="仿宋_GB2312" w:cs="Times New Roman" w:hAnsi="Times New Roman"/>
          <w:sz w:val="24"/>
          <w:szCs w:val="24"/>
        </w:rPr>
        <w:t>联系电话：</w:t>
      </w:r>
    </w:p>
    <w:p>
      <w:pPr>
        <w:spacing w:line="400" w:lineRule="exact"/>
        <w:ind w:firstLineChars="200" w:firstLine="480"/>
        <w:rPr>
          <w:rFonts w:ascii="Times New Roman" w:eastAsia="仿宋_GB2312" w:cs="Times New Roman" w:hAnsi="Times New Roman"/>
          <w:bCs/>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27" behindDoc="0" locked="0" layoutInCell="1" hidden="0" allowOverlap="1">
                <wp:simplePos x="0" y="0"/>
                <wp:positionH relativeFrom="column">
                  <wp:align>center</wp:align>
                </wp:positionH>
                <wp:positionV relativeFrom="paragraph">
                  <wp:posOffset>10160</wp:posOffset>
                </wp:positionV>
                <wp:extent cx="5821045" cy="952"/>
                <wp:effectExtent l="0" t="0" r="0" b="0"/>
                <wp:wrapNone/>
                <wp:docPr id="250" name="Line 1198"/>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98 251" o:spid="_x0000_s251" from="0.0pt,0.8pt" to="458.35pt,0.87499887pt" filled="f" stroked="t" strokeweight="1.5pt" style="position:absolute;z-index:327;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本文书一式两份：一份由应急管理部门备案，一份交申请听证人。</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行政处罚听证会通知书》是当事人依法提出听证要求后，听证组织机关制作的，告知当事人参加听证的时间、地点，听证会主持人、听证员、书记员姓名和职务，并告知其享有申请听证人员回避和委托代理人参加听证的权利等事项的通知性文书，适用于安全生产行政处罚听证程序。</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（1）案件名称。案件名称应当与《立案审批表》相一致。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（2）听证会时间、地点。由承办人详细填写。</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（3）是否公开。如公开行，则勾选该项，反之，勾选不公开选项。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（4）听证机关。应当填写听证机关地址、联系人、联系电话和邮政编码，同时填写日期并加盖印章。</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（1）确定的听证时间应当符合《行政处罚法》等相关法律法规关于听证通知时限的规定，即在举行听证会7日前通知当事人。</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（2）听证会主持人、听证员、书记员应当由本单位法制工作机构有关人员组成。</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（3）本文书应当加盖行政机关印章，不得使用行政机关内设机构印章。</w:t>
      </w:r>
    </w:p>
    <w:p>
      <w:pPr>
        <w:spacing w:line="580" w:lineRule="exact"/>
        <w:ind w:firstLineChars="200" w:firstLine="560"/>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7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52" name="_x0000_s1248"/>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48 253" o:spid="_x0000_s253" from="0.55000037pt,129.05pt" to="458.9pt,129.125pt" filled="f" stroked="t" strokeweight="3.0pt" style="position:absolute;z-index:47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行政处罚听证会通知书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）应急听通〔 × 〕 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××公司   </w:t>
      </w:r>
      <w:r>
        <w:rPr>
          <w:rFonts w:ascii="Times New Roman" w:eastAsia="仿宋_GB2312" w:cs="Times New Roman" w:hAnsi="Times New Roman"/>
          <w:sz w:val="24"/>
          <w:szCs w:val="24"/>
        </w:rPr>
        <w:t>：</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根据你（单位）申请，关于</w:t>
      </w:r>
      <w:r>
        <w:rPr>
          <w:rFonts w:ascii="Times New Roman" w:eastAsia="仿宋_GB2312" w:cs="Times New Roman" w:hAnsi="Times New Roman"/>
          <w:sz w:val="24"/>
          <w:szCs w:val="24"/>
          <w:u w:val="single"/>
        </w:rPr>
        <w:t xml:space="preserve"> ××公司特种作业人员未持证上岗</w:t>
      </w:r>
      <w:r>
        <w:rPr>
          <w:rFonts w:ascii="Times New Roman" w:eastAsia="仿宋_GB2312" w:cs="Times New Roman" w:hAnsi="Times New Roman"/>
          <w:sz w:val="24"/>
          <w:szCs w:val="24"/>
        </w:rPr>
        <w:t xml:space="preserve"> 一案，现定于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 日</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分在</w:t>
      </w:r>
      <w:r>
        <w:rPr>
          <w:rFonts w:ascii="Times New Roman" w:eastAsia="仿宋_GB2312" w:cs="Times New Roman" w:hAnsi="Times New Roman"/>
          <w:sz w:val="24"/>
          <w:szCs w:val="24"/>
          <w:u w:val="single"/>
        </w:rPr>
        <w:t xml:space="preserve"> ××市××区××街×号××应急管理局会议室</w:t>
      </w:r>
      <w:r>
        <w:rPr>
          <w:rFonts w:ascii="Times New Roman" w:eastAsia="仿宋_GB2312" w:cs="Times New Roman" w:hAnsi="Times New Roman"/>
          <w:sz w:val="24"/>
          <w:szCs w:val="24"/>
        </w:rPr>
        <w:t>公开举行听证会议，请准时出席。</w:t>
      </w:r>
    </w:p>
    <w:p>
      <w:pPr>
        <w:tabs>
          <w:tab w:val="left" w:pos="3859"/>
          <w:tab w:val="left" w:pos="5059"/>
        </w:tabs>
        <w:spacing w:line="44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听证主持人姓名</w:t>
      </w:r>
      <w:r>
        <w:rPr>
          <w:rFonts w:ascii="Times New Roman" w:eastAsia="仿宋_GB2312" w:cs="Times New Roman" w:hAnsi="Times New Roman"/>
          <w:sz w:val="24"/>
          <w:szCs w:val="24"/>
          <w:u w:val="single"/>
        </w:rPr>
        <w:t xml:space="preserve">  ×××</w:t>
        <w:tab/>
        <w:t>职务</w:t>
        <w:tab/>
        <w:t>处长</w:t>
      </w:r>
    </w:p>
    <w:p>
      <w:pPr>
        <w:tabs>
          <w:tab w:val="left" w:pos="3859"/>
          <w:tab w:val="left" w:pos="5059"/>
        </w:tabs>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听 证 员 姓 名</w:t>
      </w:r>
      <w:r>
        <w:rPr>
          <w:rFonts w:ascii="Times New Roman" w:eastAsia="仿宋_GB2312" w:cs="Times New Roman" w:hAnsi="Times New Roman"/>
          <w:sz w:val="24"/>
          <w:szCs w:val="24"/>
          <w:u w:val="single"/>
        </w:rPr>
        <w:t xml:space="preserve">  ×××</w:t>
        <w:tab/>
        <w:t>职务</w:t>
        <w:tab/>
        <w:t>主任科员</w:t>
      </w:r>
      <w:r>
        <w:rPr>
          <w:rFonts w:ascii="Times New Roman" w:eastAsia="仿宋_GB2312" w:cs="Times New Roman" w:hAnsi="Times New Roman"/>
          <w:sz w:val="24"/>
          <w:szCs w:val="24"/>
        </w:rPr>
        <w:t xml:space="preserve"> </w:t>
      </w:r>
    </w:p>
    <w:p>
      <w:pPr>
        <w:tabs>
          <w:tab w:val="left" w:pos="3859"/>
          <w:tab w:val="left" w:pos="5059"/>
        </w:tabs>
        <w:spacing w:line="44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听 证 员 姓 名</w:t>
      </w:r>
      <w:r>
        <w:rPr>
          <w:rFonts w:ascii="Times New Roman" w:eastAsia="仿宋_GB2312" w:cs="Times New Roman" w:hAnsi="Times New Roman"/>
          <w:sz w:val="24"/>
          <w:szCs w:val="24"/>
          <w:u w:val="single"/>
        </w:rPr>
        <w:t xml:space="preserve">  ×××</w:t>
        <w:tab/>
        <w:t>职务</w:t>
        <w:tab/>
        <w:t>副主任科员</w:t>
      </w:r>
    </w:p>
    <w:p>
      <w:pPr>
        <w:tabs>
          <w:tab w:val="left" w:pos="3859"/>
          <w:tab w:val="left" w:pos="5059"/>
        </w:tabs>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书 记 员 姓 名</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ab/>
        <w:t>科员</w:t>
      </w:r>
      <w:r>
        <w:rPr>
          <w:rFonts w:ascii="Times New Roman" w:eastAsia="仿宋_GB2312" w:cs="Times New Roman" w:hAnsi="Times New Roman"/>
          <w:sz w:val="24"/>
          <w:szCs w:val="24"/>
        </w:rPr>
        <w:t xml:space="preserve">                                </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根据《中华人民共和国行政处罚法》第六十四条规定，你（单位）可以申请听证主持人回避。</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注意事项：                                       </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1.请事先准备相关证据，通知当事人及有关人员准时参加。</w:t>
      </w:r>
    </w:p>
    <w:p>
      <w:pPr>
        <w:pStyle w:val="29"/>
        <w:tabs>
          <w:tab w:val="left" w:pos="1702"/>
        </w:tabs>
        <w:spacing w:line="440" w:lineRule="exact"/>
        <w:ind w:left="0" w:firstLineChars="200" w:firstLine="456"/>
        <w:jc w:val="both"/>
        <w:rPr>
          <w:rFonts w:ascii="Times New Roman" w:eastAsia="仿宋_GB2312" w:cs="Times New Roman" w:hAnsi="Times New Roman"/>
          <w:w w:val="95"/>
          <w:sz w:val="24"/>
          <w:szCs w:val="24"/>
        </w:rPr>
      </w:pPr>
      <w:r>
        <w:rPr>
          <w:rFonts w:ascii="Times New Roman" w:eastAsia="仿宋_GB2312" w:cs="Times New Roman" w:hAnsi="Times New Roman"/>
          <w:w w:val="95"/>
          <w:sz w:val="24"/>
          <w:szCs w:val="24"/>
        </w:rPr>
        <w:t>2.委托代理人参加听证的，应当在听证会前向本行政机关提交授权委托书等有关证明。</w:t>
      </w:r>
    </w:p>
    <w:p>
      <w:pPr>
        <w:pStyle w:val="29"/>
        <w:tabs>
          <w:tab w:val="left" w:pos="1581"/>
        </w:tabs>
        <w:spacing w:line="440" w:lineRule="exact"/>
        <w:ind w:left="0"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3.申请延期举行的，应当在举行听证会前向本行政机关提出，由本行政机关决定是否延期。</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4.申请人及其代理人无正当理由拒不出席听证或者未经许可中途退出听证的，视为放弃听证权利，行政机关终止听证。</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特此通知。</w:t>
      </w:r>
    </w:p>
    <w:p>
      <w:pPr>
        <w:pStyle w:val="16"/>
        <w:rPr>
          <w:rFonts w:ascii="Times New Roman" w:eastAsia="仿宋_GB2312" w:cs="Times New Roman" w:hAnsi="Times New Roman"/>
          <w:sz w:val="24"/>
          <w:szCs w:val="24"/>
        </w:rPr>
      </w:pPr>
    </w:p>
    <w:p>
      <w:pPr>
        <w:spacing w:line="400" w:lineRule="exact"/>
        <w:ind w:firstLineChars="2500" w:firstLine="600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spacing w:line="400" w:lineRule="exact"/>
        <w:ind w:firstLineChars="2700" w:firstLine="6480"/>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line="400" w:lineRule="exact"/>
        <w:rPr>
          <w:rFonts w:ascii="Times New Roman" w:eastAsia="仿宋_GB2312" w:cs="Times New Roman" w:hAnsi="Times New Roman"/>
          <w:sz w:val="24"/>
          <w:szCs w:val="24"/>
        </w:rPr>
      </w:pP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应急管理部门地址：××市××区××街×号</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w:t>
      </w:r>
    </w:p>
    <w:p>
      <w:pPr>
        <w:spacing w:line="4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w:t>
      </w:r>
    </w:p>
    <w:p>
      <w:pPr>
        <w:spacing w:line="4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w:t>
      </w:r>
    </w:p>
    <w:p>
      <w:pPr>
        <w:spacing w:line="400" w:lineRule="exact"/>
        <w:ind w:firstLineChars="200" w:firstLine="480"/>
        <w:rPr>
          <w:rFonts w:ascii="Times New Roman" w:eastAsia="仿宋_GB2312" w:cs="Times New Roman" w:hAnsi="Times New Roman"/>
          <w:bCs/>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49" behindDoc="0" locked="0" layoutInCell="1" hidden="0" allowOverlap="1">
                <wp:simplePos x="0" y="0"/>
                <wp:positionH relativeFrom="column">
                  <wp:align>center</wp:align>
                </wp:positionH>
                <wp:positionV relativeFrom="paragraph">
                  <wp:posOffset>10160</wp:posOffset>
                </wp:positionV>
                <wp:extent cx="5821045" cy="952"/>
                <wp:effectExtent l="0" t="0" r="0" b="0"/>
                <wp:wrapNone/>
                <wp:docPr id="254" name="Line 1151"/>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51 255" o:spid="_x0000_s255" from="0.0pt,0.8pt" to="458.35pt,0.87499887pt" filled="f" stroked="t" strokeweight="1.5pt" style="position:absolute;z-index:349;mso-position-horizontal:center;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本文书一式两份：一份由应急管理部门备案，一份交申请听证人。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2"/>
        </w:tabs>
        <w:spacing w:before="0" w:line="560" w:lineRule="exact"/>
        <w:ind w:left="0" w:firstLine="0"/>
        <w:jc w:val="both"/>
        <w:rPr>
          <w:rFonts w:ascii="Times New Roman" w:cs="Times New Roman" w:hAnsi="Times New Roman"/>
          <w:szCs w:val="22"/>
        </w:rPr>
      </w:pPr>
      <w:bookmarkStart w:id="65" w:name="_Toc19946"/>
      <w:r>
        <w:rPr>
          <w:rFonts w:ascii="Times New Roman" w:cs="Times New Roman" w:hAnsi="Times New Roman"/>
          <w:szCs w:val="22"/>
        </w:rPr>
        <w:t>27  听证笔录</w:t>
      </w:r>
      <w:bookmarkEnd w:id="65"/>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0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56" name="_x0000_s1251"/>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51 257" o:spid="_x0000_s257" from="0.55000037pt,157.4pt" to="458.9pt,157.47499pt" filled="f" stroked="t" strokeweight="3.0pt" style="position:absolute;z-index:40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听证笔录</w:t>
      </w:r>
    </w:p>
    <w:p>
      <w:pPr>
        <w:tabs>
          <w:tab w:val="left" w:pos="479"/>
          <w:tab w:val="left" w:pos="2279"/>
          <w:tab w:val="left" w:pos="275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）应急听笔〔</w:t>
        <w:tab/>
        <w:t>〕</w:t>
        <w:tab/>
        <w:t>号</w:t>
      </w:r>
    </w:p>
    <w:p>
      <w:pPr>
        <w:pStyle w:val="16"/>
        <w:spacing w:before="11"/>
        <w:rPr>
          <w:rFonts w:ascii="Times New Roman" w:eastAsia="仿宋_GB2312" w:cs="Times New Roman" w:hAnsi="Times New Roman"/>
          <w:sz w:val="24"/>
          <w:szCs w:val="24"/>
        </w:rPr>
      </w:pPr>
    </w:p>
    <w:p>
      <w:pPr>
        <w:tabs>
          <w:tab w:val="left" w:pos="830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案件名称</w:t>
      </w:r>
      <w:r>
        <w:rPr>
          <w:rFonts w:ascii="Times New Roman" w:eastAsia="仿宋_GB2312" w:cs="Times New Roman" w:hAnsi="Times New Roman"/>
          <w:sz w:val="24"/>
          <w:szCs w:val="24"/>
          <w:u w:val="single"/>
        </w:rPr>
        <w:t xml:space="preserve"> </w:t>
        <w:tab/>
        <w:t xml:space="preserve">                    </w:t>
      </w:r>
    </w:p>
    <w:p>
      <w:pPr>
        <w:tabs>
          <w:tab w:val="left" w:pos="505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主持听证机关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地点</w:t>
      </w:r>
      <w:r>
        <w:rPr>
          <w:rFonts w:ascii="Times New Roman" w:eastAsia="仿宋_GB2312" w:cs="Times New Roman" w:hAnsi="Times New Roman"/>
          <w:sz w:val="24"/>
          <w:szCs w:val="24"/>
          <w:u w:val="single"/>
        </w:rPr>
        <w:t xml:space="preserve"> </w:t>
        <w:tab/>
      </w:r>
    </w:p>
    <w:p>
      <w:pPr>
        <w:tabs>
          <w:tab w:val="left" w:pos="2659"/>
          <w:tab w:val="left" w:pos="3259"/>
          <w:tab w:val="left" w:pos="3859"/>
          <w:tab w:val="left" w:pos="4459"/>
          <w:tab w:val="left" w:pos="5059"/>
          <w:tab w:val="left" w:pos="6259"/>
          <w:tab w:val="left" w:pos="6379"/>
          <w:tab w:val="left" w:pos="6979"/>
          <w:tab w:val="left" w:pos="7579"/>
          <w:tab w:val="left" w:pos="8179"/>
          <w:tab w:val="left" w:pos="8779"/>
          <w:tab w:val="left" w:pos="9166"/>
        </w:tabs>
        <w:spacing w:line="500" w:lineRule="exact"/>
        <w:ind w:leftChars="218" w:left="480"/>
        <w:rPr>
          <w:rFonts w:ascii="Times New Roman" w:eastAsia="仿宋_GB2312" w:cs="Times New Roman" w:hAnsi="Times New Roman"/>
          <w:sz w:val="24"/>
          <w:szCs w:val="24"/>
        </w:rPr>
      </w:pPr>
      <w:r>
        <w:rPr>
          <w:rFonts w:ascii="Times New Roman" w:eastAsia="仿宋_GB2312" w:cs="Times New Roman" w:hAnsi="Times New Roman"/>
          <w:sz w:val="24"/>
          <w:szCs w:val="24"/>
        </w:rPr>
        <w:t>听证时间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分至</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分主持人</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听证员</w:t>
      </w:r>
      <w:r>
        <w:rPr>
          <w:rFonts w:ascii="Times New Roman" w:eastAsia="仿宋_GB2312" w:cs="Times New Roman" w:hAnsi="Times New Roman"/>
          <w:sz w:val="24"/>
          <w:szCs w:val="24"/>
          <w:u w:val="single"/>
        </w:rPr>
        <w:t xml:space="preserve"> </w:t>
        <w:tab/>
        <w:tab/>
        <w:tab/>
      </w:r>
      <w:r>
        <w:rPr>
          <w:rFonts w:ascii="Times New Roman" w:eastAsia="仿宋_GB2312" w:cs="Times New Roman" w:hAnsi="Times New Roman"/>
          <w:sz w:val="24"/>
          <w:szCs w:val="24"/>
        </w:rPr>
        <w:t>书记员</w:t>
      </w:r>
      <w:r>
        <w:rPr>
          <w:rFonts w:ascii="Times New Roman" w:eastAsia="仿宋_GB2312" w:cs="Times New Roman" w:hAnsi="Times New Roman"/>
          <w:sz w:val="24"/>
          <w:szCs w:val="24"/>
          <w:u w:val="single"/>
        </w:rPr>
        <w:t xml:space="preserve"> </w:t>
        <w:tab/>
        <w:tab/>
        <w:tab/>
        <w:tab/>
      </w:r>
    </w:p>
    <w:p>
      <w:pPr>
        <w:tabs>
          <w:tab w:val="left" w:pos="3139"/>
          <w:tab w:val="left" w:pos="5419"/>
          <w:tab w:val="left" w:pos="769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调查人员</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调查人员</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tab/>
      </w:r>
    </w:p>
    <w:p>
      <w:pPr>
        <w:tabs>
          <w:tab w:val="left" w:pos="4339"/>
          <w:tab w:val="left" w:pos="5539"/>
          <w:tab w:val="left" w:pos="685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申请听证人（个人）姓名</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w:t>
        <w:tab/>
      </w:r>
    </w:p>
    <w:p>
      <w:pPr>
        <w:tabs>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申请听证人（单位）名称</w:t>
      </w:r>
      <w:r>
        <w:rPr>
          <w:rFonts w:ascii="Times New Roman" w:eastAsia="仿宋_GB2312" w:cs="Times New Roman" w:hAnsi="Times New Roman"/>
          <w:sz w:val="24"/>
          <w:szCs w:val="24"/>
          <w:u w:val="single"/>
        </w:rPr>
        <w:t xml:space="preserve"> </w:t>
        <w:tab/>
      </w:r>
    </w:p>
    <w:p>
      <w:pPr>
        <w:tabs>
          <w:tab w:val="left" w:pos="3739"/>
          <w:tab w:val="left" w:pos="5059"/>
          <w:tab w:val="left" w:pos="637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r>
    </w:p>
    <w:p>
      <w:pPr>
        <w:tabs>
          <w:tab w:val="left" w:pos="2899"/>
          <w:tab w:val="left" w:pos="4219"/>
          <w:tab w:val="left" w:pos="553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委托代理人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w:t>
        <w:tab/>
      </w:r>
    </w:p>
    <w:p>
      <w:pPr>
        <w:tabs>
          <w:tab w:val="left" w:pos="2899"/>
          <w:tab w:val="left" w:pos="4219"/>
          <w:tab w:val="left" w:pos="553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委托代理人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w:t>
        <w:tab/>
      </w:r>
    </w:p>
    <w:p>
      <w:pPr>
        <w:tabs>
          <w:tab w:val="left" w:pos="1339"/>
          <w:tab w:val="left" w:pos="181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第三人</w:t>
      </w:r>
      <w:r>
        <w:rPr>
          <w:rFonts w:ascii="Times New Roman" w:eastAsia="仿宋_GB2312" w:cs="Times New Roman" w:hAnsi="Times New Roman"/>
          <w:sz w:val="24"/>
          <w:szCs w:val="24"/>
          <w:u w:val="single"/>
        </w:rPr>
        <w:t xml:space="preserve">  </w:t>
        <w:tab/>
        <w:t xml:space="preserve">                                                                           </w:t>
      </w:r>
    </w:p>
    <w:p>
      <w:pPr>
        <w:tabs>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其他参与人员</w:t>
      </w:r>
      <w:r>
        <w:rPr>
          <w:rFonts w:ascii="Times New Roman" w:eastAsia="仿宋_GB2312" w:cs="Times New Roman" w:hAnsi="Times New Roman"/>
          <w:sz w:val="24"/>
          <w:szCs w:val="24"/>
          <w:u w:val="single"/>
        </w:rPr>
        <w:t xml:space="preserve"> </w:t>
        <w:tab/>
      </w:r>
    </w:p>
    <w:p>
      <w:pPr>
        <w:tabs>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听证记录：</w:t>
      </w:r>
      <w:r>
        <w:rPr>
          <w:rFonts w:ascii="Times New Roman" w:eastAsia="仿宋_GB2312" w:cs="Times New Roman" w:hAnsi="Times New Roman"/>
          <w:sz w:val="24"/>
          <w:szCs w:val="24"/>
          <w:u w:val="single"/>
        </w:rPr>
        <w:t xml:space="preserve"> </w:t>
        <w:tab/>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tab/>
        <w:t xml:space="preserve">                                                                       </w:t>
      </w:r>
    </w:p>
    <w:p>
      <w:pPr>
        <w:pStyle w:val="16"/>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w:t>
        <w:tab/>
        <w:t xml:space="preserve">                                                                               </w:t>
      </w:r>
    </w:p>
    <w:p>
      <w:pPr>
        <w:tabs>
          <w:tab w:val="left" w:pos="3859"/>
          <w:tab w:val="left" w:pos="661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主持人（签名）：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听证员（签名）：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记员（签名）：</w:t>
      </w:r>
      <w:r>
        <w:rPr>
          <w:rFonts w:ascii="Times New Roman" w:eastAsia="仿宋_GB2312" w:cs="Times New Roman" w:hAnsi="Times New Roman"/>
          <w:sz w:val="24"/>
          <w:szCs w:val="24"/>
          <w:u w:val="single"/>
        </w:rPr>
        <w:t xml:space="preserve"> </w:t>
        <w:tab/>
      </w:r>
    </w:p>
    <w:p>
      <w:pPr>
        <w:tabs>
          <w:tab w:val="left" w:pos="3859"/>
          <w:tab w:val="left" w:pos="661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申请听证人或者其委托代理人（签名）：</w:t>
      </w:r>
      <w:r>
        <w:rPr>
          <w:rFonts w:ascii="Times New Roman" w:eastAsia="仿宋_GB2312" w:cs="Times New Roman" w:hAnsi="Times New Roman"/>
          <w:sz w:val="24"/>
          <w:szCs w:val="24"/>
          <w:u w:val="single"/>
        </w:rPr>
        <w:t xml:space="preserve"> </w:t>
        <w:tab/>
      </w:r>
    </w:p>
    <w:p>
      <w:pPr>
        <w:spacing w:line="500" w:lineRule="exact"/>
        <w:ind w:firstLineChars="200" w:firstLine="480"/>
        <w:rPr>
          <w:rFonts w:ascii="Times New Roman" w:eastAsia="仿宋_GB2312" w:cs="Times New Roman" w:hAnsi="Times New Roman"/>
          <w:sz w:val="24"/>
          <w:szCs w:val="24"/>
        </w:rPr>
      </w:pPr>
    </w:p>
    <w:p>
      <w:pPr>
        <w:tabs>
          <w:tab w:val="left" w:pos="7953"/>
          <w:tab w:val="left" w:pos="8133"/>
          <w:tab w:val="left" w:pos="8433"/>
          <w:tab w:val="left" w:pos="8613"/>
          <w:tab w:val="left" w:pos="8913"/>
        </w:tabs>
        <w:spacing w:line="500" w:lineRule="exact"/>
        <w:ind w:firstLineChars="3000" w:firstLine="720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年  月  日  </w:t>
      </w:r>
    </w:p>
    <w:p>
      <w:pPr>
        <w:pStyle w:val="16"/>
        <w:spacing w:line="500" w:lineRule="exact"/>
        <w:ind w:firstLineChars="200" w:firstLine="480"/>
        <w:rPr>
          <w:rFonts w:ascii="Times New Roman" w:eastAsia="仿宋_GB2312" w:cs="Times New Roman" w:hAnsi="Times New Roman"/>
          <w:sz w:val="24"/>
          <w:szCs w:val="24"/>
        </w:rPr>
      </w:pPr>
    </w:p>
    <w:p>
      <w:pPr>
        <w:tabs>
          <w:tab w:val="left" w:pos="7953"/>
          <w:tab w:val="left" w:pos="8133"/>
          <w:tab w:val="left" w:pos="8433"/>
          <w:tab w:val="left" w:pos="8613"/>
          <w:tab w:val="left" w:pos="8913"/>
        </w:tabs>
        <w:spacing w:line="500" w:lineRule="exact"/>
        <w:ind w:firstLineChars="3100" w:firstLine="744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6" behindDoc="1" locked="0" layoutInCell="1" hidden="0" allowOverlap="1">
                <wp:simplePos x="0" y="0"/>
                <wp:positionH relativeFrom="page">
                  <wp:posOffset>870585</wp:posOffset>
                </wp:positionH>
                <wp:positionV relativeFrom="paragraph">
                  <wp:posOffset>71755</wp:posOffset>
                </wp:positionV>
                <wp:extent cx="5821045" cy="952"/>
                <wp:effectExtent l="0" t="0" r="0" b="0"/>
                <wp:wrapNone/>
                <wp:docPr id="258" name="直线 189"/>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189 259" o:spid="_x0000_s259" from="68.55pt,5.65pt" to="526.9pt,5.724999pt" filled="f" stroked="t" strokeweight="1.5pt" style="position:absolute;z-index:-170;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 xml:space="preserve">共 页  第 </w:t>
      </w:r>
      <w:r>
        <w:rPr>
          <w:rFonts w:ascii="Times New Roman" w:eastAsia="仿宋_GB2312" w:cs="Times New Roman" w:hAnsi="Times New Roman"/>
          <w:spacing w:val="-18"/>
          <w:sz w:val="24"/>
          <w:szCs w:val="24"/>
        </w:rPr>
        <w:t>页</w:t>
      </w:r>
    </w:p>
    <w:p>
      <w:pPr>
        <w:spacing w:line="406" w:lineRule="auto"/>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before="36"/>
        <w:ind w:right="1009"/>
        <w:jc w:val="right"/>
        <w:rPr>
          <w:rFonts w:ascii="Times New Roman" w:cs="Times New Roman" w:hAnsi="Times New Roman"/>
          <w:sz w:val="24"/>
        </w:rPr>
      </w:pPr>
      <w:r>
        <w:rPr>
          <w:rFonts w:ascii="Times New Roman" w:eastAsia="仿宋_GB2312" w:cs="Times New Roman" w:hAnsi="Times New Roman"/>
          <w:sz w:val="24"/>
          <w:szCs w:val="24"/>
        </w:rPr>
        <mc:AlternateContent>
          <mc:Choice Requires="wps">
            <w:drawing>
              <wp:anchor distT="0" distB="0" distL="114298" distR="114298" simplePos="0" relativeHeight="22" behindDoc="1" locked="0" layoutInCell="1" hidden="0" allowOverlap="1">
                <wp:simplePos x="0" y="0"/>
                <wp:positionH relativeFrom="page">
                  <wp:align>center</wp:align>
                </wp:positionH>
                <wp:positionV relativeFrom="paragraph">
                  <wp:posOffset>218440</wp:posOffset>
                </wp:positionV>
                <wp:extent cx="5821045" cy="952"/>
                <wp:effectExtent l="0" t="0" r="0" b="0"/>
                <wp:wrapNone/>
                <wp:docPr id="260" name="Line 1163"/>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63 261" o:spid="_x0000_s261" from="0.0pt,17.2pt" to="458.35pt,17.275pt" filled="f" stroked="t" strokeweight="1.5pt" style="position:absolute;z-index:-162;mso-position-horizontal:center;mso-position-horizontal-relative:page;mso-position-vertical:absolute;mso-wrap-distance-left:8.999863pt;mso-wrap-distance-right:8.999863pt;visibility:visible;">
                <v:stroke color="#000000"/>
              </v:line>
            </w:pict>
          </mc:Fallback>
        </mc:AlternateContent>
      </w:r>
      <w:r>
        <w:rPr>
          <w:rFonts w:ascii="Times New Roman" w:cs="Times New Roman" w:hAnsi="Times New Roman"/>
          <w:sz w:val="24"/>
        </w:rPr>
        <w:t>续页</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p>
    <w:p>
      <w:pPr>
        <w:tabs>
          <w:tab w:val="left" w:pos="3859"/>
          <w:tab w:val="left" w:pos="661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主持人（签名）：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听证员（签名）：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书记员（签名）：</w:t>
      </w:r>
      <w:r>
        <w:rPr>
          <w:rFonts w:ascii="Times New Roman" w:eastAsia="仿宋_GB2312" w:cs="Times New Roman" w:hAnsi="Times New Roman"/>
          <w:sz w:val="24"/>
          <w:szCs w:val="24"/>
          <w:u w:val="single"/>
        </w:rPr>
        <w:t xml:space="preserve"> </w:t>
        <w:tab/>
      </w:r>
    </w:p>
    <w:p>
      <w:pPr>
        <w:tabs>
          <w:tab w:val="left" w:pos="3859"/>
          <w:tab w:val="left" w:pos="6619"/>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申请听证人或者其委托代理人（签名）：</w:t>
      </w:r>
      <w:r>
        <w:rPr>
          <w:rFonts w:ascii="Times New Roman" w:eastAsia="仿宋_GB2312" w:cs="Times New Roman" w:hAnsi="Times New Roman"/>
          <w:sz w:val="24"/>
          <w:szCs w:val="24"/>
          <w:u w:val="single"/>
        </w:rPr>
        <w:t xml:space="preserve"> </w:t>
        <w:tab/>
      </w:r>
    </w:p>
    <w:p>
      <w:pPr>
        <w:tabs>
          <w:tab w:val="left" w:pos="3742"/>
          <w:tab w:val="left" w:pos="6382"/>
          <w:tab w:val="left" w:pos="9252"/>
        </w:tabs>
        <w:spacing w:line="500" w:lineRule="exact"/>
        <w:ind w:left="862"/>
        <w:rPr>
          <w:rFonts w:ascii="Times New Roman" w:eastAsia="仿宋_GB2312" w:cs="Times New Roman" w:hAnsi="Times New Roman"/>
          <w:sz w:val="24"/>
          <w:szCs w:val="24"/>
          <w:u w:val="single"/>
        </w:rPr>
      </w:pPr>
    </w:p>
    <w:p>
      <w:pPr>
        <w:tabs>
          <w:tab w:val="left" w:pos="3742"/>
          <w:tab w:val="left" w:pos="6382"/>
          <w:tab w:val="left" w:pos="9252"/>
        </w:tabs>
        <w:spacing w:line="500" w:lineRule="exact"/>
        <w:ind w:left="862"/>
        <w:rPr>
          <w:rFonts w:ascii="Times New Roman" w:eastAsia="仿宋_GB2312" w:cs="Times New Roman" w:hAnsi="Times New Roman"/>
          <w:sz w:val="24"/>
          <w:szCs w:val="24"/>
          <w:u w:val="single"/>
        </w:rPr>
      </w:pPr>
    </w:p>
    <w:p>
      <w:pPr>
        <w:tabs>
          <w:tab w:val="left" w:pos="479"/>
          <w:tab w:val="left" w:pos="959"/>
        </w:tabs>
        <w:spacing w:line="500" w:lineRule="exact"/>
        <w:ind w:right="1141"/>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年</w:t>
        <w:tab/>
        <w:t>月</w:t>
        <w:tab/>
        <w:t>日</w:t>
      </w:r>
    </w:p>
    <w:p>
      <w:pPr>
        <w:tabs>
          <w:tab w:val="left" w:pos="479"/>
          <w:tab w:val="left" w:pos="959"/>
        </w:tabs>
        <w:spacing w:before="160"/>
        <w:ind w:right="1141"/>
        <w:jc w:val="right"/>
        <w:rPr>
          <w:rFonts w:ascii="Times New Roman" w:eastAsia="仿宋_GB2312" w:cs="Times New Roman" w:hAnsi="Times New Roman"/>
          <w:sz w:val="24"/>
          <w:szCs w:val="24"/>
        </w:rPr>
      </w:pPr>
    </w:p>
    <w:p>
      <w:pPr>
        <w:tabs>
          <w:tab w:val="left" w:pos="479"/>
          <w:tab w:val="left" w:pos="959"/>
        </w:tabs>
        <w:spacing w:before="160"/>
        <w:ind w:right="1141"/>
        <w:jc w:val="right"/>
        <w:rPr>
          <w:rFonts w:ascii="Times New Roman" w:eastAsia="仿宋_GB2312" w:cs="Times New Roman" w:hAnsi="Times New Roman"/>
          <w:sz w:val="24"/>
          <w:szCs w:val="24"/>
        </w:rPr>
      </w:pPr>
    </w:p>
    <w:p>
      <w:pPr>
        <w:tabs>
          <w:tab w:val="left" w:pos="479"/>
          <w:tab w:val="left" w:pos="959"/>
        </w:tabs>
        <w:spacing w:before="160"/>
        <w:ind w:right="1141"/>
        <w:jc w:val="right"/>
        <w:rPr>
          <w:rFonts w:ascii="Times New Roman" w:eastAsia="仿宋_GB2312" w:cs="Times New Roman" w:hAnsi="Times New Roman"/>
          <w:sz w:val="24"/>
          <w:szCs w:val="24"/>
        </w:rPr>
      </w:pPr>
    </w:p>
    <w:p>
      <w:pPr>
        <w:tabs>
          <w:tab w:val="left" w:pos="479"/>
          <w:tab w:val="left" w:pos="959"/>
        </w:tabs>
        <w:spacing w:before="160"/>
        <w:ind w:right="1141"/>
        <w:jc w:val="right"/>
        <w:rPr>
          <w:rFonts w:ascii="Times New Roman" w:eastAsia="仿宋_GB2312" w:cs="Times New Roman" w:hAnsi="Times New Roman"/>
          <w:sz w:val="24"/>
          <w:szCs w:val="24"/>
        </w:rPr>
      </w:pPr>
    </w:p>
    <w:p>
      <w:pPr>
        <w:tabs>
          <w:tab w:val="left" w:pos="479"/>
          <w:tab w:val="left" w:pos="959"/>
        </w:tabs>
        <w:spacing w:before="160"/>
        <w:ind w:right="1141"/>
        <w:jc w:val="right"/>
        <w:rPr>
          <w:rFonts w:ascii="Times New Roman" w:eastAsia="仿宋_GB2312" w:cs="Times New Roman" w:hAnsi="Times New Roman"/>
          <w:sz w:val="24"/>
          <w:szCs w:val="24"/>
        </w:rPr>
      </w:pPr>
    </w:p>
    <w:p>
      <w:pPr>
        <w:tabs>
          <w:tab w:val="left" w:pos="479"/>
          <w:tab w:val="left" w:pos="959"/>
        </w:tabs>
        <w:spacing w:before="160"/>
        <w:ind w:right="1141"/>
        <w:jc w:val="right"/>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4" behindDoc="1" locked="0" layoutInCell="1" hidden="0" allowOverlap="1">
                <wp:simplePos x="0" y="0"/>
                <wp:positionH relativeFrom="page">
                  <wp:align>center</wp:align>
                </wp:positionH>
                <wp:positionV relativeFrom="paragraph">
                  <wp:posOffset>233679</wp:posOffset>
                </wp:positionV>
                <wp:extent cx="5821045" cy="952"/>
                <wp:effectExtent l="0" t="0" r="0" b="0"/>
                <wp:wrapNone/>
                <wp:docPr id="262" name="Line 1164"/>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64 263" o:spid="_x0000_s263" from="0.0pt,18.4pt" to="458.35pt,18.474998pt" filled="f" stroked="t" strokeweight="1.5pt" style="position:absolute;z-index:-161;mso-position-horizontal:center;mso-position-horizontal-relative:page;mso-position-vertical:absolute;mso-wrap-distance-left:8.999863pt;mso-wrap-distance-right:8.999863pt;visibility:visible;">
                <v:stroke color="#000000"/>
              </v:line>
            </w:pict>
          </mc:Fallback>
        </mc:AlternateContent>
      </w:r>
    </w:p>
    <w:p>
      <w:pPr>
        <w:tabs>
          <w:tab w:val="left" w:pos="7339"/>
          <w:tab w:val="left" w:pos="7939"/>
          <w:tab w:val="left" w:pos="8419"/>
          <w:tab w:val="left" w:pos="8899"/>
        </w:tabs>
        <w:spacing w:before="51"/>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本页不够，可另附页。</w:t>
        <w:tab/>
        <w:t>共 页  第 页</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《听证笔录》是记录听证会组织情况、进展过程和具体内容的法律文书。</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（1）案件名称。案件名称应当与《立案审批表》相一致。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（2）主持听证机关。即拟作出行政处罚的应急管理部门，应当填写机关全称。</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（3）听证会地点、时间。据实填写，时间应当标明听证会起止具体时间。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（4）听证会主持人、听证员、书记员姓名和职务。据实填写，且与听证会通知书相一致。</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（5）听证记录。自始至终如实记录听证会的组织情况、进展过程、听证内容和各方发言。</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（6）各方签字。听证会结束后，由各方确认无误后，在听证记录最后一行，标明“以上笔录已阅，情况记录属实”，由申请听证人或者其委托代理人、书记员逐页签名，并填写日期、页码。</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（1）听证会主持人应当具备相应资格，由应急管理部门负责人指定，并按照规定回避。没有符合条件的听证会主持人，可以申请本级人民政府法制工作机构或者上级应急管理部门选派。</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（2）听证会前应当做好相关准备工作。应当认真阅读案件材料，熟悉案情，掌握案情的重点和关键，以及法律名称、人名、地名、专业术语等。</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（3）笔录应当尽量记录各方原话，不能记录原话的，应当真实反映各方意愿。</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笔录应当清楚明白，按照听证程序、分阶段记录以下内容：听证主持人宣布听证开始的情况，包括对当事人权利的告知和当事人申请主持人回避权的使用情况；案件调查人员关于当事人违法的事实、证据、依据以及处罚建议的陈述；当事人及其委托人的陈述和申辩；第三人及其委托人的陈述；相互的质证和辩论；案件调查人员、当事人、第三人的最后陈述；出现听证延期、中止、放弃情况的，应当写明该情况产生的原因、过程和相关决定。</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（5）记录应当突出重点，对各方的争议内容和围绕争议所展开的质证和辩论，应当详细记录。</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6）记录应当完整，不得缺少法定要件和程序。笔录应当交由各方核对后签名。各方认为陈述或者申辩有遗漏或者差错的，应当进行补充或者修改，补充或者修改处应当作技术处理。无正当理由拒不签名的，书记员应当记明情况。</w:t>
      </w:r>
    </w:p>
    <w:p>
      <w:pPr>
        <w:spacing w:line="580" w:lineRule="exact"/>
        <w:ind w:firstLineChars="200" w:firstLine="560"/>
        <w:jc w:val="both"/>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7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64" name="_x0000_s125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56 265" o:spid="_x0000_s265" from="0.55000037pt,129.05pt" to="458.9pt,129.125pt" filled="f" stroked="t" strokeweight="3.0pt" style="position:absolute;z-index:47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听证笔录</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）应急听笔〔2021〕×号</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案件名称</w:t>
      </w:r>
      <w:r>
        <w:rPr>
          <w:rFonts w:ascii="Times New Roman" w:eastAsia="仿宋_GB2312" w:cs="Times New Roman" w:hAnsi="Times New Roman"/>
          <w:sz w:val="24"/>
          <w:szCs w:val="24"/>
          <w:u w:val="single"/>
        </w:rPr>
        <w:t xml:space="preserve">××× 公司特种作业人员未持证上岗案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主持听证机关</w:t>
      </w:r>
      <w:r>
        <w:rPr>
          <w:rFonts w:ascii="Times New Roman" w:eastAsia="仿宋_GB2312" w:cs="Times New Roman" w:hAnsi="Times New Roman"/>
          <w:sz w:val="24"/>
          <w:szCs w:val="24"/>
          <w:u w:val="single"/>
        </w:rPr>
        <w:t>××应急管理局</w:t>
        <w:tab/>
      </w:r>
      <w:r>
        <w:rPr>
          <w:rFonts w:ascii="Times New Roman" w:eastAsia="仿宋_GB2312" w:cs="Times New Roman" w:hAnsi="Times New Roman"/>
          <w:sz w:val="24"/>
          <w:szCs w:val="24"/>
        </w:rPr>
        <w:t xml:space="preserve">地点 </w:t>
      </w:r>
      <w:r>
        <w:rPr>
          <w:rFonts w:ascii="Times New Roman" w:eastAsia="仿宋_GB2312" w:cs="Times New Roman" w:hAnsi="Times New Roman"/>
          <w:sz w:val="24"/>
          <w:szCs w:val="24"/>
          <w:u w:val="single"/>
        </w:rPr>
        <w:t xml:space="preserve">××市××区××街×号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听证时间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分至 </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时</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分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主持人</w:t>
      </w:r>
      <w:r>
        <w:rPr>
          <w:rFonts w:ascii="Times New Roman" w:eastAsia="仿宋_GB2312" w:cs="Times New Roman" w:hAnsi="Times New Roman"/>
          <w:sz w:val="24"/>
          <w:szCs w:val="24"/>
          <w:u w:val="single"/>
        </w:rPr>
        <w:t xml:space="preserve"> </w:t>
        <w:tab/>
        <w:t>×××</w:t>
        <w:tab/>
        <w:tab/>
        <w:tab/>
        <w:tab/>
      </w:r>
      <w:r>
        <w:rPr>
          <w:rFonts w:ascii="Times New Roman" w:eastAsia="仿宋_GB2312" w:cs="Times New Roman" w:hAnsi="Times New Roman"/>
          <w:sz w:val="24"/>
          <w:szCs w:val="24"/>
        </w:rPr>
        <w:t>听证员</w:t>
      </w:r>
      <w:r>
        <w:rPr>
          <w:rFonts w:ascii="Times New Roman" w:eastAsia="仿宋_GB2312" w:cs="Times New Roman" w:hAnsi="Times New Roman"/>
          <w:sz w:val="24"/>
          <w:szCs w:val="24"/>
          <w:u w:val="single"/>
        </w:rPr>
        <w:t xml:space="preserve"> </w:t>
        <w:tab/>
        <w:tab/>
        <w:tab/>
        <w:t xml:space="preserve">×××、×××   </w:t>
      </w:r>
      <w:r>
        <w:rPr>
          <w:rFonts w:ascii="Times New Roman" w:eastAsia="仿宋_GB2312" w:cs="Times New Roman" w:hAnsi="Times New Roman"/>
          <w:sz w:val="24"/>
          <w:szCs w:val="24"/>
        </w:rPr>
        <w:t>书记员</w:t>
      </w:r>
      <w:r>
        <w:rPr>
          <w:rFonts w:ascii="Times New Roman" w:eastAsia="仿宋_GB2312" w:cs="Times New Roman" w:hAnsi="Times New Roman"/>
          <w:sz w:val="24"/>
          <w:szCs w:val="24"/>
          <w:u w:val="single"/>
        </w:rPr>
        <w:t xml:space="preserve">   ×××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调查人员</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调查人员</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证号</w:t>
      </w:r>
      <w:r>
        <w:rPr>
          <w:rFonts w:ascii="Times New Roman" w:eastAsia="仿宋_GB2312" w:cs="Times New Roman" w:hAnsi="Times New Roman"/>
          <w:sz w:val="24"/>
          <w:szCs w:val="24"/>
          <w:u w:val="single"/>
        </w:rPr>
        <w:t xml:space="preserve">   ××××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申请听证人（个人）姓名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申请听证人（单位）名称</w:t>
      </w:r>
      <w:r>
        <w:rPr>
          <w:rFonts w:ascii="Times New Roman" w:eastAsia="仿宋_GB2312" w:cs="Times New Roman" w:hAnsi="Times New Roman"/>
          <w:sz w:val="24"/>
          <w:szCs w:val="24"/>
          <w:u w:val="single"/>
        </w:rPr>
        <w:t xml:space="preserve"> </w:t>
        <w:tab/>
        <w:tab/>
        <w:tab/>
        <w:tab/>
        <w:tab/>
        <w:t xml:space="preserve">×× 公 司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rPr>
        <w:t xml:space="preserve"> </w:t>
        <w:tab/>
        <w:tab/>
        <w:tab/>
        <w:t>×××</w:t>
        <w:tab/>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经理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委托代理人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×岁 </w:t>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××律师事务所律师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委托代理人</w:t>
      </w:r>
      <w:r>
        <w:rPr>
          <w:rFonts w:ascii="Times New Roman" w:eastAsia="仿宋_GB2312" w:cs="Times New Roman" w:hAnsi="Times New Roman"/>
          <w:sz w:val="24"/>
          <w:szCs w:val="24"/>
          <w:u w:val="single"/>
        </w:rPr>
        <w:t xml:space="preserve"> </w:t>
        <w:tab/>
        <w:tab/>
        <w:tab/>
        <w:tab/>
        <w:t>无</w:t>
        <w:tab/>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工作单位（职务）</w:t>
      </w:r>
      <w:r>
        <w:rPr>
          <w:rFonts w:ascii="Times New Roman" w:eastAsia="仿宋_GB2312" w:cs="Times New Roman" w:hAnsi="Times New Roman"/>
          <w:sz w:val="24"/>
          <w:szCs w:val="24"/>
          <w:u w:val="single"/>
        </w:rPr>
        <w:t xml:space="preserve"> </w:t>
        <w:tab/>
        <w:t xml:space="preserve">             </w:t>
        <w:tab/>
        <w:t xml:space="preserve">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第三人</w:t>
      </w:r>
      <w:r>
        <w:rPr>
          <w:rFonts w:ascii="Times New Roman" w:eastAsia="仿宋_GB2312" w:cs="Times New Roman" w:hAnsi="Times New Roman"/>
          <w:sz w:val="24"/>
          <w:szCs w:val="24"/>
          <w:u w:val="single"/>
        </w:rPr>
        <w:t xml:space="preserve"> </w:t>
        <w:tab/>
        <w:tab/>
        <w:tab/>
        <w:t xml:space="preserve">无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其他参与人员</w:t>
      </w:r>
      <w:r>
        <w:rPr>
          <w:rFonts w:ascii="Times New Roman" w:eastAsia="仿宋_GB2312" w:cs="Times New Roman" w:hAnsi="Times New Roman"/>
          <w:sz w:val="24"/>
          <w:szCs w:val="24"/>
          <w:u w:val="single"/>
        </w:rPr>
        <w:t xml:space="preserve"> </w:t>
        <w:tab/>
        <w:tab/>
        <w:t xml:space="preserve">无                                                                      </w:t>
      </w:r>
    </w:p>
    <w:p>
      <w:pPr>
        <w:tabs>
          <w:tab w:val="left" w:pos="2179"/>
          <w:tab w:val="left" w:pos="2268"/>
          <w:tab w:val="left" w:pos="2299"/>
          <w:tab w:val="left" w:pos="2779"/>
          <w:tab w:val="left" w:pos="3019"/>
          <w:tab w:val="left" w:pos="3139"/>
          <w:tab w:val="left" w:pos="3259"/>
          <w:tab w:val="left" w:pos="3619"/>
          <w:tab w:val="left" w:pos="4219"/>
          <w:tab w:val="left" w:pos="4339"/>
          <w:tab w:val="left" w:pos="4939"/>
          <w:tab w:val="left" w:pos="5179"/>
          <w:tab w:val="left" w:pos="5299"/>
          <w:tab w:val="left" w:leader="dot" w:pos="6797"/>
          <w:tab w:val="left" w:pos="7459"/>
          <w:tab w:val="left" w:pos="7579"/>
          <w:tab w:val="left" w:pos="8539"/>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听证记录：</w:t>
      </w:r>
      <w:r>
        <w:rPr>
          <w:rFonts w:ascii="Times New Roman" w:eastAsia="仿宋_GB2312" w:cs="Times New Roman" w:hAnsi="Times New Roman"/>
          <w:sz w:val="24"/>
          <w:szCs w:val="24"/>
          <w:u w:val="single"/>
        </w:rPr>
        <w:t>书记员×××宣布听证会纪律：…………；告知当事人及其委托代理人的权利义务：…………；主持人宣布案由，核对当事人及其委托代理人和案件调查人员身份：…………；询问当事人及其委托代理人对今天听证会主持是否要求回避；宣布听证开始。</w:t>
        <w:tab/>
      </w:r>
    </w:p>
    <w:p>
      <w:pPr>
        <w:tabs>
          <w:tab w:val="left" w:pos="3739"/>
          <w:tab w:val="left" w:pos="6619"/>
        </w:tabs>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主持人（签名）：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ab/>
        <w:t>听证员（签名）：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ab/>
        <w:t>书记员（签名）：</w:t>
      </w:r>
      <w:r>
        <w:rPr>
          <w:rFonts w:ascii="Times New Roman" w:eastAsia="仿宋_GB2312" w:cs="Times New Roman" w:hAnsi="Times New Roman"/>
          <w:sz w:val="24"/>
          <w:szCs w:val="24"/>
          <w:u w:val="single"/>
        </w:rPr>
        <w:t>×××</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申请听证人或者其委托代理人（签名）：</w:t>
      </w:r>
      <w:r>
        <w:rPr>
          <w:rFonts w:ascii="Times New Roman" w:eastAsia="仿宋_GB2312" w:cs="Times New Roman" w:hAnsi="Times New Roman"/>
          <w:sz w:val="24"/>
          <w:szCs w:val="24"/>
          <w:u w:val="single"/>
        </w:rPr>
        <w:t>×××</w:t>
      </w:r>
    </w:p>
    <w:p>
      <w:pPr>
        <w:spacing w:before="172" w:line="400" w:lineRule="exact"/>
        <w:ind w:left="6843"/>
        <w:rPr>
          <w:rFonts w:ascii="Times New Roman" w:eastAsia="仿宋_GB2312" w:cs="Times New Roman" w:hAnsi="Times New Roman"/>
          <w:sz w:val="24"/>
          <w:szCs w:val="24"/>
        </w:rPr>
      </w:pPr>
    </w:p>
    <w:p>
      <w:pPr>
        <w:spacing w:before="172" w:line="400" w:lineRule="exact"/>
        <w:ind w:left="6843"/>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before="172" w:line="400" w:lineRule="exact"/>
        <w:ind w:left="6843"/>
        <w:rPr>
          <w:rFonts w:ascii="Times New Roman" w:eastAsia="仿宋_GB2312" w:cs="Times New Roman" w:hAnsi="Times New Roman"/>
          <w:sz w:val="24"/>
          <w:szCs w:val="24"/>
        </w:rPr>
      </w:pPr>
    </w:p>
    <w:p>
      <w:pPr>
        <w:tabs>
          <w:tab w:val="left" w:pos="8269"/>
        </w:tabs>
        <w:spacing w:line="400" w:lineRule="exact"/>
        <w:ind w:left="695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18" behindDoc="1" locked="0" layoutInCell="1" hidden="0" allowOverlap="1">
                <wp:simplePos x="0" y="0"/>
                <wp:positionH relativeFrom="page">
                  <wp:posOffset>870585</wp:posOffset>
                </wp:positionH>
                <wp:positionV relativeFrom="paragraph">
                  <wp:posOffset>24765</wp:posOffset>
                </wp:positionV>
                <wp:extent cx="5821045" cy="952"/>
                <wp:effectExtent l="0" t="0" r="0" b="0"/>
                <wp:wrapNone/>
                <wp:docPr id="266" name="直线 353"/>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353 267" o:spid="_x0000_s267" from="68.55pt,1.95pt" to="526.9pt,2.024999pt" filled="f" stroked="t" strokeweight="1.5pt" style="position:absolute;z-index:-164;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共2页  第</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1</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页</w:t>
      </w:r>
    </w:p>
    <w:p>
      <w:pPr>
        <w:spacing w:line="400" w:lineRule="exac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before="41" w:after="4" w:line="400" w:lineRule="exact"/>
        <w:ind w:right="2329"/>
        <w:jc w:val="right"/>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 behindDoc="1" locked="0" layoutInCell="1" hidden="0" allowOverlap="1">
                <wp:simplePos x="0" y="0"/>
                <wp:positionH relativeFrom="page">
                  <wp:posOffset>870585</wp:posOffset>
                </wp:positionH>
                <wp:positionV relativeFrom="paragraph">
                  <wp:posOffset>282575</wp:posOffset>
                </wp:positionV>
                <wp:extent cx="5821045" cy="952"/>
                <wp:effectExtent l="0" t="0" r="0" b="0"/>
                <wp:wrapNone/>
                <wp:docPr id="268" name="Line 1165"/>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Line 1165 269" o:spid="_x0000_s269" from="68.55pt,22.25pt" to="526.9pt,22.324999pt" filled="f" stroked="t" strokeweight="1.5pt" style="position:absolute;z-index:-160;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 xml:space="preserve">   续页</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主持人：先请案件调查人×××介绍案件调查情况。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案件调查人×××：2021年×月×日：（关于当事人违法的事实、证据、依据以及</w:t>
      </w:r>
      <w:r>
        <w:rPr>
          <w:rFonts w:ascii="Times New Roman" w:eastAsia="仿宋_GB2312" w:cs="Times New Roman" w:hAnsi="Times New Roman"/>
          <w:sz w:val="24"/>
          <w:szCs w:val="24"/>
          <w:u w:val="single"/>
        </w:rPr>
        <w:t xml:space="preserve">处罚建议的陈述）；……；案件调查人×××出示案件调查取证的材料。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主持人：下面请当事人×××对案件调查情况阐述意见。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当事人对案件调查情况阐述意见：（陈述和申辩）……。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主持人：下面，进行听证辩论，首先请当事人或者委托代理人。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当事人委托代理：……。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案件调查人×××：……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主持人：请问案件调查人还需要补充说明情况吗?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案件调查人×××：没有。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主持人：请问当事人及其委托代理人还需要补充说明情况或者提交新证据吗?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当事人×××：没有。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主持人：下面，进行最后陈述，首先请案件调查人员。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案件调查人×××：……。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当事人委托代理人×××：……。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主持人：今天的听证会到此结束。请当事人、委托代理人、案件调查人分别校阅    听证笔录，如无异议，请签字。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以上笔录已阅，情况记录属实。   ×××    2021年×月×日                             </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主持人（签名）：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  听证员（签名）：</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 xml:space="preserve">  书记员（签名）：</w:t>
      </w:r>
      <w:r>
        <w:rPr>
          <w:rFonts w:ascii="Times New Roman" w:eastAsia="仿宋_GB2312" w:cs="Times New Roman" w:hAnsi="Times New Roman"/>
          <w:sz w:val="24"/>
          <w:szCs w:val="24"/>
          <w:u w:val="single"/>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申请听证人或者其委托代理人（签名）：</w:t>
      </w:r>
      <w:r>
        <w:rPr>
          <w:rFonts w:ascii="Times New Roman" w:eastAsia="仿宋_GB2312" w:cs="Times New Roman" w:hAnsi="Times New Roman"/>
          <w:sz w:val="24"/>
          <w:szCs w:val="24"/>
          <w:u w:val="single"/>
        </w:rPr>
        <w:t>×××</w:t>
      </w:r>
    </w:p>
    <w:p>
      <w:pPr>
        <w:pStyle w:val="16"/>
        <w:spacing w:before="5"/>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p>
    <w:p>
      <w:pPr>
        <w:spacing w:before="67"/>
        <w:ind w:right="979"/>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p>
      <w:pPr>
        <w:spacing w:before="67"/>
        <w:ind w:right="979"/>
        <w:jc w:val="right"/>
        <w:rPr>
          <w:rFonts w:ascii="Times New Roman" w:eastAsia="仿宋_GB2312" w:cs="Times New Roman" w:hAnsi="Times New Roman"/>
          <w:sz w:val="24"/>
          <w:szCs w:val="24"/>
        </w:rPr>
      </w:pPr>
    </w:p>
    <w:p>
      <w:pPr>
        <w:spacing w:before="67"/>
        <w:ind w:right="979"/>
        <w:jc w:val="right"/>
        <w:rPr>
          <w:rFonts w:ascii="Times New Roman" w:eastAsia="仿宋_GB2312" w:cs="Times New Roman" w:hAnsi="Times New Roman"/>
          <w:sz w:val="24"/>
          <w:szCs w:val="24"/>
        </w:rPr>
      </w:pPr>
    </w:p>
    <w:p>
      <w:pPr>
        <w:spacing w:before="67"/>
        <w:ind w:right="979"/>
        <w:jc w:val="right"/>
        <w:rPr>
          <w:rFonts w:ascii="Times New Roman" w:eastAsia="仿宋_GB2312" w:cs="Times New Roman" w:hAnsi="Times New Roman"/>
          <w:sz w:val="24"/>
          <w:szCs w:val="24"/>
        </w:rPr>
      </w:pPr>
    </w:p>
    <w:p>
      <w:pPr>
        <w:spacing w:before="67"/>
        <w:ind w:right="979"/>
        <w:jc w:val="right"/>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0" behindDoc="1" locked="0" layoutInCell="1" hidden="0" allowOverlap="1">
                <wp:simplePos x="0" y="0"/>
                <wp:positionH relativeFrom="page">
                  <wp:posOffset>953769</wp:posOffset>
                </wp:positionH>
                <wp:positionV relativeFrom="paragraph">
                  <wp:posOffset>202565</wp:posOffset>
                </wp:positionV>
                <wp:extent cx="5600699" cy="952"/>
                <wp:effectExtent l="0" t="0" r="0" b="0"/>
                <wp:wrapNone/>
                <wp:docPr id="270" name="直线 354"/>
                <wp:cNvGraphicFramePr>
                  <a:graphicFrameLocks noChangeAspect="0"/>
                </wp:cNvGraphicFramePr>
                <a:graphic>
                  <a:graphicData uri="http://schemas.microsoft.com/office/word/2010/wordprocessingShape">
                    <wps:wsp>
                      <wps:cNvSpPr/>
                      <wps:spPr>
                        <a:xfrm rot="0">
                          <a:off x="0" y="0"/>
                          <a:ext cx="5600699"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354 271" o:spid="_x0000_s271" from="75.1pt,15.95pt" to="516.1pt,16.025pt" filled="f" stroked="t" strokeweight="1.5pt" style="position:absolute;z-index:-163;mso-position-horizontal:absolute;mso-position-horizontal-relative:page;mso-position-vertical:absolute;mso-wrap-distance-left:8.999863pt;mso-wrap-distance-right:8.999863pt;visibility:visible;">
                <v:stroke color="#000000"/>
              </v:line>
            </w:pict>
          </mc:Fallback>
        </mc:AlternateContent>
      </w:r>
    </w:p>
    <w:p>
      <w:pPr>
        <w:tabs>
          <w:tab w:val="left" w:pos="6239"/>
          <w:tab w:val="left" w:pos="7559"/>
        </w:tabs>
        <w:spacing w:before="100"/>
        <w:ind w:right="902"/>
        <w:jc w:val="right"/>
        <w:rPr>
          <w:rFonts w:ascii="Times New Roman" w:eastAsia="仿宋_GB2312" w:cs="Times New Roman" w:hAnsi="Times New Roman"/>
          <w:sz w:val="24"/>
          <w:szCs w:val="24"/>
        </w:rPr>
      </w:pPr>
      <w:r>
        <w:rPr>
          <w:rFonts w:ascii="Times New Roman" w:eastAsia="仿宋_GB2312" w:cs="Times New Roman" w:hAnsi="Times New Roman"/>
          <w:sz w:val="24"/>
          <w:szCs w:val="24"/>
        </w:rPr>
        <w:t>本页不够，可另附页。</w:t>
        <w:tab/>
        <w:t>共2页  第2页</w:t>
      </w:r>
    </w:p>
    <w:p>
      <w:pPr>
        <w:jc w:val="right"/>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662"/>
          <w:tab w:val="left" w:pos="1663"/>
        </w:tabs>
        <w:spacing w:before="0" w:line="560" w:lineRule="exact"/>
        <w:ind w:left="0" w:firstLine="0"/>
        <w:rPr>
          <w:rFonts w:ascii="Times New Roman" w:cs="Times New Roman" w:hAnsi="Times New Roman"/>
          <w:szCs w:val="22"/>
        </w:rPr>
      </w:pPr>
      <w:bookmarkStart w:id="66" w:name="_Toc10076"/>
      <w:r>
        <w:rPr>
          <w:rFonts w:ascii="Times New Roman" w:cs="Times New Roman" w:hAnsi="Times New Roman"/>
          <w:szCs w:val="22"/>
        </w:rPr>
        <w:t>28  行政（当场）处罚决定书</w:t>
      </w:r>
      <w:bookmarkEnd w:id="66"/>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bCs w:val="0"/>
        </w:rPr>
        <w:t>安全生产行政执法文书</w:t>
      </w:r>
      <w:r>
        <w:rPr>
          <w:rFonts w:ascii="Times New Roman" w:eastAsia="华文中宋" w:cs="Times New Roman" w:hAnsi="Times New Roman"/>
        </w:rPr>
        <w:t xml:space="preserve"> </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0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72" name="_x0000_s126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69 273" o:spid="_x0000_s273" from="0.55000037pt,157.4pt" to="458.9pt,157.47499pt" filled="f" stroked="t" strokeweight="3.0pt" style="position:absolute;z-index:40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行政（当场）</w:t>
      </w:r>
      <w:r>
        <w:rPr>
          <w:rFonts w:ascii="Times New Roman" w:eastAsia="华文中宋" w:cs="Times New Roman" w:hAnsi="Times New Roman"/>
          <w:spacing w:val="-4"/>
        </w:rPr>
        <w:t>处罚决定书</w:t>
      </w:r>
    </w:p>
    <w:p>
      <w:pPr>
        <w:tabs>
          <w:tab w:val="left" w:pos="719"/>
          <w:tab w:val="left" w:pos="263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）应急罚当〔</w:t>
        <w:tab/>
        <w:t>〕 号</w:t>
      </w:r>
    </w:p>
    <w:p>
      <w:pPr>
        <w:tabs>
          <w:tab w:val="left" w:pos="3619"/>
          <w:tab w:val="left" w:pos="4099"/>
          <w:tab w:val="left" w:pos="4219"/>
          <w:tab w:val="left" w:pos="4699"/>
          <w:tab w:val="left" w:pos="4819"/>
          <w:tab w:val="left" w:pos="5659"/>
          <w:tab w:val="left" w:pos="6259"/>
          <w:tab w:val="left" w:pos="6619"/>
          <w:tab w:val="left" w:pos="8686"/>
          <w:tab w:val="left" w:pos="9166"/>
        </w:tabs>
        <w:spacing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被处罚人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身份证号</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家庭住址</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tab/>
        <w:tab/>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所在单位</w:t>
      </w:r>
      <w:r>
        <w:rPr>
          <w:rFonts w:ascii="Times New Roman" w:eastAsia="仿宋_GB2312" w:cs="Times New Roman" w:hAnsi="Times New Roman"/>
          <w:sz w:val="24"/>
          <w:szCs w:val="24"/>
          <w:u w:val="single"/>
        </w:rPr>
        <w:t xml:space="preserve"> </w:t>
        <w:tab/>
        <w:tab/>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单位地址</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被处罚单位</w:t>
      </w:r>
      <w:r>
        <w:rPr>
          <w:rFonts w:ascii="Times New Roman" w:eastAsia="仿宋_GB2312" w:cs="Times New Roman" w:hAnsi="Times New Roman"/>
          <w:sz w:val="24"/>
          <w:szCs w:val="24"/>
          <w:u w:val="single"/>
        </w:rPr>
        <w:t xml:space="preserve"> </w:t>
        <w:tab/>
        <w:tab/>
        <w:tab/>
        <w:tab/>
        <w:tab/>
        <w:tab/>
        <w:tab/>
        <w:tab/>
        <w:tab/>
        <w:tab/>
        <w:t xml:space="preserve"> </w:t>
      </w: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 xml:space="preserve"> </w:t>
        <w:tab/>
        <w:tab/>
        <w:tab/>
        <w:tab/>
        <w:tab/>
        <w:tab/>
        <w:tab/>
        <w:tab/>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 xml:space="preserve"> 法定代表人（负责人）</w:t>
      </w:r>
      <w:r>
        <w:rPr>
          <w:rFonts w:ascii="Times New Roman" w:eastAsia="仿宋_GB2312" w:cs="Times New Roman" w:hAnsi="Times New Roman"/>
          <w:color w:val="auto"/>
          <w:sz w:val="24"/>
          <w:szCs w:val="24"/>
        </w:rPr>
        <w:t>：</w:t>
      </w:r>
      <w:r>
        <w:rPr>
          <w:rFonts w:ascii="Times New Roman" w:eastAsia="仿宋_GB2312" w:cs="Times New Roman" w:hAnsi="Times New Roman"/>
          <w:sz w:val="24"/>
          <w:szCs w:val="24"/>
          <w:u w:val="single"/>
        </w:rPr>
        <w:t xml:space="preserve"> </w:t>
        <w:tab/>
        <w:tab/>
        <w:tab/>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tab/>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违法事实及证据：</w:t>
      </w:r>
      <w:r>
        <w:rPr>
          <w:rFonts w:ascii="Times New Roman" w:eastAsia="仿宋_GB2312" w:cs="Times New Roman" w:hAnsi="Times New Roman"/>
          <w:sz w:val="24"/>
          <w:szCs w:val="24"/>
          <w:u w:val="single"/>
        </w:rPr>
        <w:t xml:space="preserve"> </w:t>
        <w:tab/>
        <w:tab/>
        <w:tab/>
        <w:tab/>
        <w:tab/>
        <w:tab/>
        <w:tab/>
        <w:tab/>
        <w:t xml:space="preserve">                                                     </w:t>
        <w:tab/>
        <w:t xml:space="preserve">                        </w:t>
      </w:r>
      <w:r>
        <w:rPr>
          <w:rFonts w:ascii="Times New Roman" w:eastAsia="仿宋_GB2312" w:cs="Times New Roman" w:hAnsi="Times New Roman"/>
          <w:sz w:val="24"/>
          <w:szCs w:val="24"/>
        </w:rPr>
        <w:t xml:space="preserve">（此栏不够，可另附页） </w:t>
      </w:r>
    </w:p>
    <w:p>
      <w:pPr>
        <w:tabs>
          <w:tab w:val="left" w:pos="6139"/>
          <w:tab w:val="left" w:pos="6633"/>
          <w:tab w:val="left" w:pos="9166"/>
        </w:tabs>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以上事实违反了</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 xml:space="preserve">的规定，依据 </w:t>
      </w:r>
      <w:r>
        <w:rPr>
          <w:rFonts w:ascii="Times New Roman" w:eastAsia="仿宋_GB2312" w:cs="Times New Roman" w:hAnsi="Times New Roman"/>
          <w:sz w:val="24"/>
          <w:szCs w:val="24"/>
          <w:u w:val="single"/>
        </w:rPr>
        <w:t xml:space="preserve"> </w:t>
        <w:tab/>
      </w:r>
    </w:p>
    <w:p>
      <w:pPr>
        <w:tabs>
          <w:tab w:val="left" w:pos="7699"/>
        </w:tabs>
        <w:spacing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的规定，决定给予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的行政处罚。罚款的履行方式和期限（见打√处）：</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□当场缴纳</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□自收到本决定书之日起 15 日内缴至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ab/>
        <w:t xml:space="preserve">        </w:t>
      </w:r>
      <w:bookmarkStart w:id="67" w:name="_Hlk79066672"/>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bookmarkEnd w:id="67"/>
      <w:r>
        <w:rPr>
          <w:rFonts w:ascii="Times New Roman" w:eastAsia="仿宋_GB2312" w:cs="Times New Roman" w:hAnsi="Times New Roman"/>
          <w:sz w:val="24"/>
          <w:szCs w:val="24"/>
        </w:rPr>
        <w:t>到期不缴每日按罚款数额的3%加处罚款。</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如果不服本处罚决定，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hint="eastAsia"/>
          <w:color w:val="0000FF"/>
          <w:sz w:val="24"/>
          <w:szCs w:val="24"/>
          <w:u w:val="single"/>
          <w:lang w:val="en-US" w:eastAsia="zh-CN"/>
        </w:rPr>
        <w:t xml:space="preserve">      </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申请行政复议，或者在 6 个月内依法向</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人民法院提起行政诉讼，但本决定不停止执行，法律另有规定的除外。逾期不申请行政复议、不提起行政诉讼又不履行的，本机关将依法申请人民法院强制执行或者依照有关规定强制执行。</w:t>
      </w:r>
    </w:p>
    <w:p>
      <w:pPr>
        <w:spacing w:line="44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 xml:space="preserve">  </w:t>
      </w:r>
    </w:p>
    <w:p>
      <w:pPr>
        <w:spacing w:line="44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当事人或者委托代理人（签名）：</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ab/>
      </w:r>
    </w:p>
    <w:p>
      <w:pPr>
        <w:tabs>
          <w:tab w:val="left" w:pos="7339"/>
          <w:tab w:val="left" w:pos="7819"/>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7339"/>
          <w:tab w:val="left" w:pos="7819"/>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8" behindDoc="1" locked="0" layoutInCell="1" hidden="0" allowOverlap="1">
                <wp:simplePos x="0" y="0"/>
                <wp:positionH relativeFrom="page">
                  <wp:align>center</wp:align>
                </wp:positionH>
                <wp:positionV relativeFrom="paragraph">
                  <wp:posOffset>294005</wp:posOffset>
                </wp:positionV>
                <wp:extent cx="5821045" cy="952"/>
                <wp:effectExtent l="0" t="0" r="0" b="0"/>
                <wp:wrapNone/>
                <wp:docPr id="274" name="直线 216"/>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216 275" o:spid="_x0000_s275" from="0.0pt,23.15pt" to="458.35pt,23.224998pt" filled="f" stroked="t" strokeweight="1.5pt" style="position:absolute;z-index:-169;mso-position-horizontal:center;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 xml:space="preserve">                                  年  月  日</w:t>
      </w:r>
    </w:p>
    <w:p>
      <w:pPr>
        <w:spacing w:before="1"/>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本文书一式两份：一份由应急管理部门备案，一份交被处罚人（单位）。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《行政（当场）处罚决定书》是对案情简单、违法事实清楚、证据确凿的违法案件按照简易程序依法当场作出处理决定的法律文书。</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(1)违法事实。经行政执法人员查明的，有证据证明当事人违反安全生产法律、法规、规章的违法行为。</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(2)处罚依据及处罚内容。应当列明所依据的法律、法规或者规章的名称和条、款、项、目及具体内容。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(3）适用的范围。适用于违法事实确凿并有法定依据，对公民处以二百元以下，对法人或者其他组织处以三千元以下罚款或者警告的行政处罚的，可以当场作出行政处罚决定。</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履行的方式和期限。有两种方式，一种是当场收缴罚款。当场收缴罚款的条件依照《行政处罚法》第六十八条和第六十九条的规定进行。在这种情况下，必须向当事人出具财政部门统一制发的专用票据，行政执法人员收缴的罚款，应当自收缴罚款之日起2日内交到其所属的处罚机关。另一种是当事人将罚款直接交到相关银行或通过电子支付系统缴至指定账号和用户名。决定书应告知当事人缴纳罚款的银行、账号或通过电子系统缴纳的账号和用户名。</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(1)认定的事实应当描述完整。行政执法人员应当注意在完整叙述现象与列举证据的同时以法律规定为依据，使表述符合逻辑、处罚决定的作出符合法律规定。</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(2)引用法条时表述应清晰、完整。法条引用应当准确到条、款、项、目及具体内容。同一违法行为，一般不得跨越不同的法律、法规、规章，分别引用“违法部分”和“依据部分”。</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(3)复议、诉讼的时效表述应当规范。表述相关时效时，严格依据法律的规定表述。</w:t>
      </w:r>
    </w:p>
    <w:p>
      <w:pPr>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(4)行政处罚的履行方式应当符合规定。行政执法人员应当熟悉当场缴纳的适用情况，严格依法办事。</w:t>
      </w:r>
    </w:p>
    <w:p>
      <w:pPr>
        <w:spacing w:line="580" w:lineRule="exact"/>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7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76" name="_x0000_s127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72 277" o:spid="_x0000_s277" from="0.55000037pt,129.05pt" to="458.9pt,129.125pt" filled="f" stroked="t" strokeweight="3.0pt" style="position:absolute;z-index:47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行政（当场）</w:t>
      </w:r>
      <w:r>
        <w:rPr>
          <w:rFonts w:ascii="Times New Roman" w:eastAsia="华文中宋" w:cs="Times New Roman" w:hAnsi="Times New Roman"/>
          <w:spacing w:val="-4"/>
        </w:rPr>
        <w:t>处罚决定书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color w:val="111111"/>
          <w:sz w:val="24"/>
          <w:szCs w:val="24"/>
        </w:rPr>
        <w:t>× ）</w:t>
      </w:r>
      <w:r>
        <w:rPr>
          <w:rFonts w:ascii="Times New Roman" w:eastAsia="仿宋_GB2312" w:cs="Times New Roman" w:hAnsi="Times New Roman"/>
          <w:sz w:val="24"/>
          <w:szCs w:val="24"/>
        </w:rPr>
        <w:t>应急罚当〔2021〕×号</w:t>
      </w:r>
    </w:p>
    <w:p>
      <w:pPr>
        <w:tabs>
          <w:tab w:val="left" w:pos="3619"/>
          <w:tab w:val="left" w:pos="3739"/>
          <w:tab w:val="left" w:pos="5059"/>
          <w:tab w:val="left" w:pos="5779"/>
          <w:tab w:val="left" w:pos="6259"/>
          <w:tab w:val="left" w:pos="9139"/>
        </w:tabs>
        <w:spacing w:line="400" w:lineRule="exact"/>
        <w:jc w:val="center"/>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被处罚人：</w:t>
      </w:r>
      <w:r>
        <w:rPr>
          <w:rFonts w:ascii="Times New Roman" w:eastAsia="仿宋_GB2312" w:cs="Times New Roman" w:hAnsi="Times New Roman"/>
          <w:sz w:val="24"/>
          <w:szCs w:val="24"/>
          <w:u w:val="single"/>
        </w:rPr>
        <w:t xml:space="preserve"> </w:t>
        <w:tab/>
        <w:tab/>
        <w:t xml:space="preserve"> </w:t>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身份证号：</w:t>
      </w:r>
      <w:r>
        <w:rPr>
          <w:rFonts w:ascii="Times New Roman" w:eastAsia="仿宋_GB2312" w:cs="Times New Roman" w:hAnsi="Times New Roman"/>
          <w:sz w:val="24"/>
          <w:szCs w:val="24"/>
          <w:u w:val="single"/>
        </w:rPr>
        <w:t xml:space="preserve"> </w:t>
        <w:tab/>
        <w:t xml:space="preserve"> </w:t>
      </w:r>
    </w:p>
    <w:p>
      <w:pPr>
        <w:tabs>
          <w:tab w:val="left" w:pos="3619"/>
          <w:tab w:val="left" w:pos="3739"/>
          <w:tab w:val="left" w:pos="5059"/>
          <w:tab w:val="left" w:pos="5779"/>
          <w:tab w:val="left" w:pos="6259"/>
          <w:tab w:val="left" w:pos="9139"/>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家庭住址：</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r>
    </w:p>
    <w:p>
      <w:pPr>
        <w:tabs>
          <w:tab w:val="left" w:pos="3833"/>
          <w:tab w:val="left" w:pos="5033"/>
          <w:tab w:val="left" w:pos="9113"/>
          <w:tab w:val="left" w:pos="9166"/>
        </w:tabs>
        <w:spacing w:line="400" w:lineRule="exact"/>
        <w:jc w:val="center"/>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所在单位：</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单位地址：</w:t>
      </w:r>
      <w:r>
        <w:rPr>
          <w:rFonts w:ascii="Times New Roman" w:eastAsia="仿宋_GB2312" w:cs="Times New Roman" w:hAnsi="Times New Roman"/>
          <w:sz w:val="24"/>
          <w:szCs w:val="24"/>
          <w:u w:val="single"/>
        </w:rPr>
        <w:t xml:space="preserve"> </w:t>
        <w:tab/>
        <w:t xml:space="preserve"> </w:t>
      </w:r>
    </w:p>
    <w:p>
      <w:pPr>
        <w:tabs>
          <w:tab w:val="left" w:pos="3833"/>
          <w:tab w:val="left" w:pos="5033"/>
          <w:tab w:val="left" w:pos="9113"/>
          <w:tab w:val="left" w:pos="9166"/>
        </w:tabs>
        <w:spacing w:line="4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被处罚单位：</w:t>
      </w:r>
      <w:r>
        <w:rPr>
          <w:rFonts w:ascii="Times New Roman" w:eastAsia="仿宋_GB2312" w:cs="Times New Roman" w:hAnsi="Times New Roman"/>
          <w:sz w:val="24"/>
          <w:szCs w:val="24"/>
          <w:u w:val="single"/>
        </w:rPr>
        <w:t xml:space="preserve">  ××公司</w:t>
        <w:tab/>
        <w:tab/>
        <w:tab/>
        <w:tab/>
      </w:r>
    </w:p>
    <w:p>
      <w:pPr>
        <w:tabs>
          <w:tab w:val="left" w:pos="1819"/>
          <w:tab w:val="left" w:pos="4699"/>
          <w:tab w:val="left" w:pos="6739"/>
        </w:tabs>
        <w:spacing w:line="400" w:lineRule="exact"/>
        <w:jc w:val="both"/>
        <w:rPr>
          <w:rFonts w:ascii="Times New Roman" w:eastAsia="仿宋_GB2312" w:cs="Times New Roman" w:hAnsi="Times New Roman"/>
          <w:sz w:val="24"/>
          <w:szCs w:val="24"/>
          <w:u w:val="single" w:color="111111"/>
        </w:rPr>
      </w:pP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ab/>
        <w:t>××市××路×号</w:t>
        <w:tab/>
        <w:t xml:space="preserve">              </w:t>
      </w:r>
      <w:r>
        <w:rPr>
          <w:rFonts w:ascii="Times New Roman" w:eastAsia="仿宋_GB2312" w:cs="Times New Roman" w:hAnsi="Times New Roman"/>
          <w:sz w:val="24"/>
          <w:szCs w:val="24"/>
        </w:rPr>
        <w:t xml:space="preserve">邮政编码： </w:t>
      </w:r>
      <w:r>
        <w:rPr>
          <w:rFonts w:ascii="Times New Roman" w:eastAsia="仿宋_GB2312" w:cs="Times New Roman" w:hAnsi="Times New Roman"/>
          <w:sz w:val="24"/>
          <w:szCs w:val="24"/>
          <w:u w:val="single" w:color="111111"/>
        </w:rPr>
        <w:t xml:space="preserve">×××                      </w:t>
      </w:r>
    </w:p>
    <w:p>
      <w:pPr>
        <w:tabs>
          <w:tab w:val="left" w:pos="1819"/>
          <w:tab w:val="left" w:pos="4699"/>
          <w:tab w:val="left" w:pos="6739"/>
        </w:tabs>
        <w:spacing w:line="400" w:lineRule="exact"/>
        <w:jc w:val="both"/>
        <w:rPr>
          <w:rFonts w:ascii="Times New Roman" w:eastAsia="仿宋_GB2312" w:cs="Times New Roman" w:hAnsi="Times New Roman"/>
          <w:sz w:val="24"/>
          <w:szCs w:val="24"/>
          <w:u w:val="single" w:color="111111"/>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color="000000"/>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总经理</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color="111111"/>
        </w:rPr>
        <w:t xml:space="preserve">××××        </w:t>
      </w:r>
    </w:p>
    <w:p>
      <w:pPr>
        <w:tabs>
          <w:tab w:val="left" w:pos="1819"/>
          <w:tab w:val="left" w:pos="4699"/>
          <w:tab w:val="left" w:pos="6739"/>
        </w:tabs>
        <w:spacing w:line="4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违法事实及证据：</w:t>
      </w:r>
      <w:r>
        <w:rPr>
          <w:rFonts w:ascii="Times New Roman" w:eastAsia="仿宋_GB2312" w:cs="Times New Roman" w:hAnsi="Times New Roman"/>
          <w:sz w:val="24"/>
          <w:szCs w:val="24"/>
          <w:u w:val="single"/>
        </w:rPr>
        <w:t xml:space="preserve"> 2021年×月×日，在对</w:t>
      </w:r>
      <w:r>
        <w:rPr>
          <w:rFonts w:ascii="Times New Roman" w:eastAsia="仿宋_GB2312" w:cs="Times New Roman" w:hAnsi="Times New Roman"/>
          <w:color w:val="111111"/>
          <w:sz w:val="24"/>
          <w:szCs w:val="24"/>
          <w:u w:val="single" w:color="000000"/>
        </w:rPr>
        <w:t>××</w:t>
      </w:r>
      <w:r>
        <w:rPr>
          <w:rFonts w:ascii="Times New Roman" w:eastAsia="仿宋_GB2312" w:cs="Times New Roman" w:hAnsi="Times New Roman"/>
          <w:sz w:val="24"/>
          <w:szCs w:val="24"/>
          <w:u w:val="single"/>
        </w:rPr>
        <w:t>公司执法检查中发现该公司未按规定上报事故隐患排查治理统计分析表 。主要证据有询问笔录、现场检查记录、照片等。</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以上事实违反了</w:t>
      </w:r>
      <w:r>
        <w:rPr>
          <w:rFonts w:ascii="Times New Roman" w:eastAsia="仿宋_GB2312" w:cs="Times New Roman" w:hAnsi="Times New Roman"/>
          <w:sz w:val="24"/>
          <w:szCs w:val="24"/>
          <w:u w:val="single"/>
        </w:rPr>
        <w:t>《安全生产事故隐患排查治理暂行规定》第十四条：“生产经营单位应当每季、每年对本单位事故隐患排查治理情况进行统计分析，并分别于下一季度15日前和下一年1月31日前向安全监管监察部门和有关部门报送书面统计分析表。统计分析表应当由生产经营单位主要负责人签字</w:t>
      </w:r>
      <w:r>
        <w:rPr>
          <w:rFonts w:ascii="Times New Roman" w:eastAsia="方正仿宋_GBK" w:cs="Times New Roman" w:hAnsi="Times New Roman"/>
          <w:sz w:val="28"/>
          <w:szCs w:val="28"/>
          <w:u w:val="single"/>
        </w:rPr>
        <w:t>。</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安全生产事故隐患排查治理暂行规定》第二十六条第二项：“生产经营单位违反本规定，有下列行为之一的，由安全监管监察部门给予警告，并处三万元以下的罚款：㈡未按规定上报事故隐患排查治理统计分析表的。”</w:t>
      </w:r>
      <w:r>
        <w:rPr>
          <w:rFonts w:ascii="Times New Roman" w:eastAsia="仿宋_GB2312" w:cs="Times New Roman" w:hAnsi="Times New Roman"/>
          <w:sz w:val="24"/>
          <w:szCs w:val="24"/>
        </w:rPr>
        <w:t>的规定，决定给予</w:t>
      </w:r>
      <w:r>
        <w:rPr>
          <w:rFonts w:ascii="Times New Roman" w:eastAsia="仿宋_GB2312" w:cs="Times New Roman" w:hAnsi="Times New Roman"/>
          <w:sz w:val="24"/>
          <w:szCs w:val="24"/>
          <w:u w:val="single"/>
        </w:rPr>
        <w:t xml:space="preserve"> 罚款人民币××元（大写）</w:t>
      </w:r>
      <w:r>
        <w:rPr>
          <w:rFonts w:ascii="Times New Roman" w:eastAsia="仿宋_GB2312" w:cs="Times New Roman" w:hAnsi="Times New Roman"/>
          <w:color w:val="111111"/>
          <w:sz w:val="24"/>
          <w:szCs w:val="24"/>
        </w:rPr>
        <w:t>的</w:t>
      </w:r>
      <w:r>
        <w:rPr>
          <w:rFonts w:ascii="Times New Roman" w:eastAsia="仿宋_GB2312" w:cs="Times New Roman" w:hAnsi="Times New Roman"/>
          <w:sz w:val="24"/>
          <w:szCs w:val="24"/>
        </w:rPr>
        <w:t>行政处罚。</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罚款的履行方式和期限（见打√处）：</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□当场缴纳</w:t>
      </w:r>
    </w:p>
    <w:p>
      <w:pPr>
        <w:tabs>
          <w:tab w:val="left" w:pos="7091"/>
        </w:tabs>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12" behindDoc="1" locked="0" layoutInCell="1" hidden="0" allowOverlap="1">
                <wp:simplePos x="0" y="0"/>
                <wp:positionH relativeFrom="page">
                  <wp:posOffset>4947285</wp:posOffset>
                </wp:positionH>
                <wp:positionV relativeFrom="paragraph">
                  <wp:posOffset>229870</wp:posOffset>
                </wp:positionV>
                <wp:extent cx="76200" cy="7620"/>
                <wp:effectExtent l="0" t="0" r="0" b="0"/>
                <wp:wrapNone/>
                <wp:docPr id="278" name="矩形 224"/>
                <wp:cNvGraphicFramePr>
                  <a:graphicFrameLocks noChangeAspect="0"/>
                </wp:cNvGraphicFramePr>
                <a:graphic>
                  <a:graphicData uri="http://schemas.microsoft.com/office/word/2010/wordprocessingShape">
                    <wps:wsp>
                      <wps:cNvSpPr/>
                      <wps:spPr>
                        <a:xfrm rot="0">
                          <a:off x="0" y="0"/>
                          <a:ext cx="76200" cy="7620"/>
                        </a:xfrm>
                        <a:prstGeom prst="rect"/>
                        <a:solidFill>
                          <a:srgbClr val="00000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224 279" o:spid="_x0000_s279" fillcolor="#000000" stroked="f" style="position:absolute;margin-left:389.55pt;margin-top:18.1pt;width:6.0pt;height:0.6000003pt;z-index:-167;mso-position-horizontal:absolute;mso-position-horizontal-relative:page;mso-position-vertical:absolute;mso-wrap-distance-left:8.999863pt;mso-wrap-distance-right:8.999863pt;">
                <v:stroke color="#000000"/>
              </v:rect>
            </w:pict>
          </mc:Fallback>
        </mc:AlternateContent>
      </w:r>
      <w:r>
        <w:rPr>
          <w:rFonts w:ascii="Times New Roman" w:eastAsia="仿宋_GB2312" w:cs="Times New Roman" w:hAnsi="Times New Roman"/>
          <w:sz w:val="24"/>
          <w:szCs w:val="24"/>
        </w:rPr>
        <w:sym w:font="Wingdings 2" w:char="52"/>
      </w:r>
      <w:r>
        <w:rPr>
          <w:rFonts w:ascii="Times New Roman" w:eastAsia="仿宋_GB2312" w:cs="Times New Roman" w:hAnsi="Times New Roman"/>
          <w:sz w:val="24"/>
          <w:szCs w:val="24"/>
        </w:rPr>
        <w:t>自收到本决定书之日起15日内缴至</w:t>
      </w:r>
      <w:r>
        <w:rPr>
          <w:rFonts w:ascii="Times New Roman" w:eastAsia="仿宋_GB2312" w:cs="Times New Roman" w:hAnsi="Times New Roman"/>
          <w:sz w:val="24"/>
          <w:szCs w:val="24"/>
          <w:u w:val="single" w:color="111111"/>
        </w:rPr>
        <w:t>××</w:t>
      </w:r>
      <w:bookmarkStart w:id="68" w:name="_Hlk79066690"/>
      <w:r>
        <w:rPr>
          <w:rFonts w:ascii="Times New Roman" w:eastAsia="仿宋_GB2312" w:cs="Times New Roman" w:hAnsi="Times New Roman"/>
          <w:sz w:val="24"/>
          <w:szCs w:val="24"/>
          <w:u w:val="single" w:color="111111"/>
        </w:rPr>
        <w:t>××银行</w:t>
      </w:r>
      <w:bookmarkEnd w:id="68"/>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color="111111"/>
        </w:rPr>
        <w:t>××××</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color="111111"/>
        </w:rPr>
        <w:t>××××</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××银行   </w:t>
      </w:r>
      <w:r>
        <w:rPr>
          <w:rFonts w:ascii="Times New Roman" w:eastAsia="仿宋_GB2312" w:cs="Times New Roman" w:hAnsi="Times New Roman"/>
          <w:sz w:val="24"/>
          <w:szCs w:val="24"/>
        </w:rPr>
        <w:t>，</w:t>
      </w:r>
      <w:r>
        <w:rPr>
          <w:rFonts w:ascii="Times New Roman" w:eastAsia="仿宋_GB2312" w:cs="Times New Roman" w:hAnsi="Times New Roman"/>
          <w:position w:val="1"/>
          <w:sz w:val="24"/>
          <w:szCs w:val="24"/>
        </w:rPr>
        <w:t>到期不缴每日按罚款数额的3</w:t>
      </w:r>
      <w:r>
        <w:rPr>
          <w:rFonts w:ascii="Times New Roman" w:eastAsia="仿宋_GB2312" w:cs="Times New Roman" w:hAnsi="Times New Roman"/>
          <w:sz w:val="24"/>
          <w:szCs w:val="24"/>
        </w:rPr>
        <w:drawing>
          <wp:inline distT="0" distB="0" distL="114298" distR="114298">
            <wp:extent cx="66675" cy="114300"/>
            <wp:effectExtent l="0" t="0" r="2" b="2"/>
            <wp:docPr id="280" name="_x0000_i1025"/>
            <wp:cNvGraphicFramePr>
              <a:graphicFrameLocks noChangeAspect="1"/>
            </wp:cNvGraphicFramePr>
            <a:graphic>
              <a:graphicData uri="http://schemas.openxmlformats.org/drawingml/2006/picture">
                <pic:pic>
                  <pic:nvPicPr>
                    <pic:cNvPr id="282" name="_x0000_i1025 282"/>
                    <pic:cNvPicPr/>
                  </pic:nvPicPr>
                  <pic:blipFill>
                    <a:blip r:embed="rId6"/>
                    <a:stretch>
                      <a:fillRect/>
                    </a:stretch>
                  </pic:blipFill>
                  <pic:spPr>
                    <a:xfrm rot="0">
                      <a:off x="0" y="0"/>
                      <a:ext cx="66675" cy="114300"/>
                    </a:xfrm>
                    <a:prstGeom prst="rect"/>
                    <a:noFill/>
                    <a:ln w="9525" cmpd="sng" cap="flat">
                      <a:noFill/>
                      <a:prstDash val="solid"/>
                      <a:miter/>
                    </a:ln>
                  </pic:spPr>
                </pic:pic>
              </a:graphicData>
            </a:graphic>
          </wp:inline>
        </w:drawing>
      </w:r>
      <w:r>
        <w:rPr>
          <w:rFonts w:ascii="Times New Roman" w:eastAsia="仿宋_GB2312" w:cs="Times New Roman" w:hAnsi="Times New Roman"/>
          <w:position w:val="1"/>
          <w:sz w:val="24"/>
          <w:szCs w:val="24"/>
        </w:rPr>
        <w:t>加处罚款。</w:t>
      </w:r>
    </w:p>
    <w:p>
      <w:pPr>
        <w:spacing w:line="4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14" behindDoc="1" locked="0" layoutInCell="1" hidden="0" allowOverlap="1">
                <wp:simplePos x="0" y="0"/>
                <wp:positionH relativeFrom="page">
                  <wp:posOffset>4207510</wp:posOffset>
                </wp:positionH>
                <wp:positionV relativeFrom="paragraph">
                  <wp:posOffset>452755</wp:posOffset>
                </wp:positionV>
                <wp:extent cx="76200" cy="7619"/>
                <wp:effectExtent l="0" t="0" r="0" b="0"/>
                <wp:wrapNone/>
                <wp:docPr id="283" name="矩形 227"/>
                <wp:cNvGraphicFramePr>
                  <a:graphicFrameLocks noChangeAspect="0"/>
                </wp:cNvGraphicFramePr>
                <a:graphic>
                  <a:graphicData uri="http://schemas.microsoft.com/office/word/2010/wordprocessingShape">
                    <wps:wsp>
                      <wps:cNvSpPr/>
                      <wps:spPr>
                        <a:xfrm rot="0">
                          <a:off x="0" y="0"/>
                          <a:ext cx="76200" cy="7619"/>
                        </a:xfrm>
                        <a:prstGeom prst="rect"/>
                        <a:solidFill>
                          <a:srgbClr val="00000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227 284" o:spid="_x0000_s284" fillcolor="#000000" stroked="f" style="position:absolute;margin-left:331.3pt;margin-top:35.65pt;width:6.0pt;height:0.5999989pt;z-index:-166;mso-position-horizontal:absolute;mso-position-horizontal-relative:page;mso-position-vertical:absolute;mso-wrap-distance-left:8.999863pt;mso-wrap-distance-right:8.999863pt;">
                <v:stroke color="#000000"/>
              </v:rect>
            </w:pict>
          </mc:Fallback>
        </mc:AlternateContent>
      </w:r>
      <w:r>
        <w:rPr>
          <w:rFonts w:ascii="Times New Roman" w:eastAsia="仿宋_GB2312" w:cs="Times New Roman" w:hAnsi="Times New Roman"/>
          <w:sz w:val="24"/>
          <w:szCs w:val="24"/>
        </w:rPr>
        <w:t>如果不服本处罚决定，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color w:val="0000FF"/>
          <w:sz w:val="24"/>
          <w:szCs w:val="24"/>
          <w:u w:val="single" w:color="111111"/>
        </w:rPr>
        <w:t>××</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sz w:val="24"/>
          <w:szCs w:val="24"/>
        </w:rPr>
        <w:t>或者在6个月内依法向</w:t>
      </w:r>
      <w:bookmarkStart w:id="69" w:name="_Hlk79258852"/>
      <w:r>
        <w:rPr>
          <w:rFonts w:ascii="Times New Roman" w:eastAsia="仿宋_GB2312" w:cs="Times New Roman" w:hAnsi="Times New Roman"/>
          <w:sz w:val="24"/>
          <w:szCs w:val="24"/>
        </w:rPr>
        <w:t xml:space="preserve"> </w:t>
      </w:r>
      <w:r>
        <w:rPr>
          <w:rFonts w:ascii="Times New Roman" w:eastAsia="仿宋_GB2312" w:cs="Times New Roman" w:hAnsi="Times New Roman"/>
          <w:sz w:val="24"/>
          <w:szCs w:val="24"/>
          <w:u w:val="single" w:color="111111"/>
        </w:rPr>
        <w:t>××</w:t>
      </w:r>
      <w:bookmarkEnd w:id="69"/>
      <w:r>
        <w:rPr>
          <w:rFonts w:ascii="Times New Roman" w:eastAsia="仿宋_GB2312" w:cs="Times New Roman" w:hAnsi="Times New Roman"/>
          <w:sz w:val="24"/>
          <w:szCs w:val="24"/>
        </w:rPr>
        <w:t>人民法院提起行政诉讼，但本决定不停止执行，法律另有规定的除外。逾期不申请行政复议、不提起行政诉讼又不履行的，本机关将依法申请人民法院强制执行或者依照有关规定强制执行。</w:t>
      </w:r>
    </w:p>
    <w:p>
      <w:pPr>
        <w:tabs>
          <w:tab w:val="left" w:pos="5899"/>
        </w:tabs>
        <w:spacing w:line="400" w:lineRule="exact"/>
        <w:ind w:firstLineChars="200" w:firstLine="480"/>
        <w:jc w:val="both"/>
        <w:rPr>
          <w:rFonts w:ascii="Times New Roman" w:eastAsia="仿宋_GB2312" w:cs="Times New Roman" w:hAnsi="Times New Roman"/>
          <w:sz w:val="24"/>
          <w:szCs w:val="24"/>
          <w:u w:val="single" w:color="111111"/>
        </w:rPr>
      </w:pPr>
      <w:r>
        <w:rPr>
          <w:rFonts w:ascii="Times New Roman" w:eastAsia="仿宋_GB2312" w:cs="Times New Roman" w:hAnsi="Times New Roman"/>
          <w:sz w:val="24"/>
          <w:szCs w:val="24"/>
        </w:rPr>
        <w:t>安全生产行政执法人员（签名）：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u w:val="single" w:color="111111"/>
        </w:rPr>
        <w:t xml:space="preserve">×××  </w:t>
      </w:r>
    </w:p>
    <w:p>
      <w:pPr>
        <w:tabs>
          <w:tab w:val="left" w:pos="5899"/>
        </w:tabs>
        <w:spacing w:line="400" w:lineRule="exact"/>
        <w:ind w:firstLineChars="200" w:firstLine="480"/>
        <w:jc w:val="both"/>
        <w:rPr>
          <w:rFonts w:ascii="Times New Roman" w:eastAsia="仿宋_GB2312" w:cs="Times New Roman" w:hAnsi="Times New Roman"/>
          <w:color w:val="111111"/>
          <w:sz w:val="24"/>
          <w:szCs w:val="24"/>
        </w:rPr>
      </w:pPr>
      <w:r>
        <w:rPr>
          <w:rFonts w:ascii="Times New Roman" w:eastAsia="仿宋_GB2312" w:cs="Times New Roman" w:hAnsi="Times New Roman"/>
          <w:sz w:val="24"/>
          <w:szCs w:val="24"/>
        </w:rPr>
        <w:t>当事人或者委托代理人（签名）：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color w:val="111111"/>
          <w:sz w:val="24"/>
          <w:szCs w:val="24"/>
          <w:u w:val="single" w:color="111111"/>
        </w:rPr>
        <w:t xml:space="preserve">×××  </w:t>
      </w:r>
      <w:r>
        <w:rPr>
          <w:rFonts w:ascii="Times New Roman" w:eastAsia="仿宋_GB2312" w:cs="Times New Roman" w:hAnsi="Times New Roman"/>
          <w:color w:val="111111"/>
          <w:sz w:val="24"/>
          <w:szCs w:val="24"/>
        </w:rPr>
        <w:t xml:space="preserve">        </w:t>
      </w:r>
    </w:p>
    <w:p>
      <w:pPr>
        <w:tabs>
          <w:tab w:val="left" w:pos="5899"/>
        </w:tabs>
        <w:spacing w:line="400" w:lineRule="exact"/>
        <w:ind w:left="0"/>
        <w:rPr>
          <w:rFonts w:ascii="Times New Roman" w:eastAsia="仿宋_GB2312" w:cs="Times New Roman" w:hAnsi="Times New Roman"/>
          <w:sz w:val="24"/>
          <w:szCs w:val="24"/>
        </w:rPr>
      </w:pPr>
    </w:p>
    <w:p>
      <w:pPr>
        <w:tabs>
          <w:tab w:val="left" w:pos="5899"/>
        </w:tabs>
        <w:spacing w:line="4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tabs>
          <w:tab w:val="left" w:pos="5899"/>
        </w:tabs>
        <w:spacing w:line="4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color w:val="111111"/>
          <w:sz w:val="24"/>
          <w:szCs w:val="24"/>
        </w:rPr>
        <w:t xml:space="preserve">                             2021</w:t>
      </w:r>
      <w:r>
        <w:rPr>
          <w:rFonts w:ascii="Times New Roman" w:eastAsia="仿宋_GB2312" w:cs="Times New Roman" w:hAnsi="Times New Roman"/>
          <w:sz w:val="24"/>
          <w:szCs w:val="24"/>
        </w:rPr>
        <w:t>年</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月</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日</w:t>
      </w:r>
    </w:p>
    <w:p>
      <w:pPr>
        <w:spacing w:before="4"/>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10" behindDoc="1" locked="0" layoutInCell="1" hidden="0" allowOverlap="1">
                <wp:simplePos x="0" y="0"/>
                <wp:positionH relativeFrom="page">
                  <wp:posOffset>870585</wp:posOffset>
                </wp:positionH>
                <wp:positionV relativeFrom="paragraph">
                  <wp:posOffset>1270</wp:posOffset>
                </wp:positionV>
                <wp:extent cx="5821045" cy="952"/>
                <wp:effectExtent l="0" t="0" r="0" b="0"/>
                <wp:wrapNone/>
                <wp:docPr id="285" name="直线 229"/>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229 286" o:spid="_x0000_s286" from="68.55pt,0.1pt" to="526.9pt,0.17499886pt" filled="f" stroked="t" strokeweight="1.5pt" style="position:absolute;z-index:-168;mso-position-horizontal:absolute;mso-position-horizontal-relative:page;mso-position-vertical:absolute;mso-wrap-distance-left:8.999863pt;mso-wrap-distance-right:8.999863pt;visibility:visible;">
                <v:stroke color="#000000"/>
              </v:line>
            </w:pict>
          </mc:Fallback>
        </mc:AlternateContent>
      </w:r>
      <w:r>
        <w:rPr>
          <w:rFonts w:ascii="Times New Roman" w:eastAsia="仿宋_GB2312" w:cs="Times New Roman" w:hAnsi="Times New Roman"/>
          <w:sz w:val="24"/>
          <w:szCs w:val="24"/>
        </w:rPr>
        <w:t>本文书一式两份：一份由应急管理部门备案，一份交被处罚人（单位）。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662"/>
          <w:tab w:val="left" w:pos="1663"/>
        </w:tabs>
        <w:spacing w:before="0" w:line="560" w:lineRule="exact"/>
        <w:ind w:left="0" w:firstLine="0"/>
        <w:rPr>
          <w:rFonts w:ascii="Times New Roman" w:cs="Times New Roman" w:hAnsi="Times New Roman"/>
          <w:szCs w:val="22"/>
        </w:rPr>
      </w:pPr>
      <w:bookmarkStart w:id="70" w:name="_Toc32205"/>
      <w:r>
        <w:rPr>
          <w:rFonts w:ascii="Times New Roman" w:cs="Times New Roman" w:hAnsi="Times New Roman"/>
          <w:szCs w:val="22"/>
        </w:rPr>
        <w:t>29  行政处罚决定书</w:t>
      </w:r>
      <w:bookmarkEnd w:id="70"/>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09"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287" name="_x0000_s127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79 288" o:spid="_x0000_s288" from="0.55000037pt,157.4pt" to="458.9pt,157.47499pt" filled="f" stroked="t" strokeweight="3.0pt" style="position:absolute;z-index:40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行政处罚决定书</w:t>
      </w:r>
    </w:p>
    <w:p>
      <w:pPr>
        <w:tabs>
          <w:tab w:val="left" w:pos="719"/>
          <w:tab w:val="left" w:pos="239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）应急罚〔</w:t>
        <w:tab/>
        <w:t>〕 号</w:t>
      </w:r>
    </w:p>
    <w:p>
      <w:pPr>
        <w:tabs>
          <w:tab w:val="left" w:pos="3619"/>
          <w:tab w:val="left" w:pos="4099"/>
          <w:tab w:val="left" w:pos="4819"/>
          <w:tab w:val="left" w:pos="6259"/>
          <w:tab w:val="left" w:pos="6619"/>
          <w:tab w:val="left" w:pos="9166"/>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被处罚人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性别</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年龄</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身份证号</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tabs>
          <w:tab w:val="left" w:pos="3619"/>
          <w:tab w:val="left" w:pos="4099"/>
          <w:tab w:val="left" w:pos="4819"/>
          <w:tab w:val="left" w:pos="6259"/>
          <w:tab w:val="left" w:pos="661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家庭住址</w:t>
      </w:r>
      <w:r>
        <w:rPr>
          <w:rFonts w:ascii="Times New Roman" w:eastAsia="仿宋_GB2312" w:cs="Times New Roman" w:hAnsi="Times New Roman"/>
          <w:sz w:val="24"/>
          <w:szCs w:val="24"/>
          <w:u w:val="single"/>
        </w:rPr>
        <w:t xml:space="preserve"> </w:t>
        <w:tab/>
        <w:tab/>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hint="eastAsia"/>
          <w:sz w:val="24"/>
          <w:szCs w:val="24"/>
          <w:u w:val="single"/>
        </w:rPr>
        <w:t xml:space="preserve"> </w:t>
      </w:r>
    </w:p>
    <w:p>
      <w:pPr>
        <w:tabs>
          <w:tab w:val="left" w:pos="4219"/>
          <w:tab w:val="left" w:pos="5659"/>
          <w:tab w:val="left" w:pos="9166"/>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所在单位</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tab/>
        <w:t xml:space="preserve">     </w:t>
      </w:r>
      <w:r>
        <w:rPr>
          <w:rFonts w:ascii="Times New Roman" w:eastAsia="仿宋_GB2312" w:cs="Times New Roman" w:hAnsi="Times New Roman"/>
          <w:sz w:val="24"/>
          <w:szCs w:val="24"/>
        </w:rPr>
        <w:t>单位地址</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tabs>
          <w:tab w:val="left" w:pos="4219"/>
          <w:tab w:val="left" w:pos="5659"/>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被处罚单位</w:t>
      </w:r>
      <w:r>
        <w:rPr>
          <w:rFonts w:ascii="Times New Roman" w:eastAsia="仿宋_GB2312" w:cs="Times New Roman" w:hAnsi="Times New Roman"/>
          <w:sz w:val="24"/>
          <w:szCs w:val="24"/>
          <w:u w:val="single"/>
        </w:rPr>
        <w:t xml:space="preserve"> </w:t>
        <w:tab/>
        <w:tab/>
        <w:tab/>
      </w:r>
      <w:r>
        <w:rPr>
          <w:rFonts w:ascii="Times New Roman" w:eastAsia="仿宋_GB2312" w:cs="Times New Roman" w:hAnsi="Times New Roman" w:hint="eastAsia"/>
          <w:sz w:val="24"/>
          <w:szCs w:val="24"/>
          <w:u w:val="single"/>
        </w:rPr>
        <w:t xml:space="preserve"> </w:t>
      </w:r>
    </w:p>
    <w:p>
      <w:pPr>
        <w:tabs>
          <w:tab w:val="left" w:pos="6739"/>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w:t>
      </w:r>
    </w:p>
    <w:p>
      <w:pPr>
        <w:tabs>
          <w:tab w:val="left" w:pos="4819"/>
          <w:tab w:val="left" w:pos="6739"/>
        </w:tabs>
        <w:spacing w:line="500" w:lineRule="exact"/>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法定代表人（负责人）</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职务</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hint="eastAsia"/>
          <w:sz w:val="24"/>
          <w:szCs w:val="24"/>
          <w:u w:val="single"/>
        </w:rPr>
        <w:t xml:space="preserve">            </w:t>
      </w:r>
      <w:r>
        <w:rPr>
          <w:rFonts w:ascii="Times New Roman" w:eastAsia="仿宋_GB2312" w:cs="Times New Roman" w:hAnsi="Times New Roman"/>
          <w:sz w:val="24"/>
          <w:szCs w:val="24"/>
          <w:u w:val="single"/>
        </w:rPr>
        <w:t xml:space="preserve">      </w:t>
      </w:r>
    </w:p>
    <w:p>
      <w:pPr>
        <w:tabs>
          <w:tab w:val="left" w:pos="4819"/>
          <w:tab w:val="left" w:pos="6739"/>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违法事实及证据：</w:t>
      </w:r>
      <w:r>
        <w:rPr>
          <w:rFonts w:ascii="Times New Roman" w:eastAsia="仿宋_GB2312" w:cs="Times New Roman" w:hAnsi="Times New Roman"/>
          <w:sz w:val="24"/>
          <w:szCs w:val="24"/>
          <w:u w:val="single"/>
        </w:rPr>
        <w:t xml:space="preserve">                                                               </w:t>
      </w:r>
    </w:p>
    <w:p>
      <w:pPr>
        <w:tabs>
          <w:tab w:val="left" w:pos="6633"/>
          <w:tab w:val="left" w:pos="916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（此栏不够，可另附页）</w:t>
      </w:r>
    </w:p>
    <w:p>
      <w:pPr>
        <w:tabs>
          <w:tab w:val="left" w:pos="6633"/>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以上事实违反了</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的规定，决定给予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的行政处罚。</w:t>
      </w:r>
    </w:p>
    <w:p>
      <w:pPr>
        <w:tabs>
          <w:tab w:val="left" w:pos="9166"/>
        </w:tabs>
        <w:spacing w:line="500" w:lineRule="exact"/>
        <w:ind w:firstLineChars="200" w:firstLine="480"/>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陈述、申辩和听证采纳情况：</w:t>
      </w:r>
      <w:r>
        <w:rPr>
          <w:rFonts w:ascii="Times New Roman" w:eastAsia="仿宋_GB2312" w:cs="Times New Roman" w:hAnsi="Times New Roman"/>
          <w:sz w:val="24"/>
          <w:szCs w:val="24"/>
          <w:u w:val="single"/>
        </w:rPr>
        <w:t xml:space="preserve">                                                            </w:t>
      </w:r>
    </w:p>
    <w:p>
      <w:pPr>
        <w:tabs>
          <w:tab w:val="left" w:pos="916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处以罚款的，罚款自收到本决定书之日起15日内缴至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。到期不缴，每日按罚款数额的3%加处罚款。</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color w:val="0000FF"/>
          <w:sz w:val="24"/>
          <w:szCs w:val="24"/>
        </w:rPr>
        <w:t>如果不服本处罚决定，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hint="eastAsia"/>
          <w:color w:val="0000FF"/>
          <w:sz w:val="24"/>
          <w:szCs w:val="24"/>
          <w:u w:val="single" w:color="111111"/>
          <w:lang w:val="en-US" w:eastAsia="zh-CN"/>
        </w:rPr>
        <w:t xml:space="preserve">     </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sz w:val="24"/>
          <w:szCs w:val="24"/>
        </w:rPr>
        <w:t>或者</w:t>
      </w:r>
      <w:r>
        <w:rPr>
          <w:rFonts w:ascii="Times New Roman" w:eastAsia="仿宋_GB2312" w:cs="Times New Roman" w:hAnsi="Times New Roman"/>
          <w:color w:val="000000"/>
          <w:sz w:val="24"/>
          <w:szCs w:val="24"/>
        </w:rPr>
        <w:t>在6个月内依法向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人民法院提起行政诉讼，但本决定不停止执行，法律另有规定的除外。逾期不申请行政复议、不提起行政诉讼又不履行的，本机关将依法申请人民法院强制执行或者依照有关规定强制执行。</w:t>
      </w:r>
    </w:p>
    <w:p>
      <w:pPr>
        <w:pStyle w:val="16"/>
        <w:spacing w:line="500" w:lineRule="exact"/>
        <w:ind w:firstLineChars="200" w:firstLine="480"/>
        <w:rPr>
          <w:rFonts w:ascii="Times New Roman" w:eastAsia="仿宋_GB2312" w:cs="Times New Roman" w:hAnsi="Times New Roman"/>
          <w:sz w:val="24"/>
          <w:szCs w:val="24"/>
        </w:rPr>
      </w:pPr>
    </w:p>
    <w:p>
      <w:pPr>
        <w:tabs>
          <w:tab w:val="left" w:pos="7939"/>
          <w:tab w:val="left" w:pos="8539"/>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7939"/>
          <w:tab w:val="left" w:pos="8539"/>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pStyle w:val="16"/>
        <w:spacing w:before="6"/>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03" behindDoc="0" locked="0" layoutInCell="1" hidden="0" allowOverlap="1">
                <wp:simplePos x="0" y="0"/>
                <wp:positionH relativeFrom="page">
                  <wp:posOffset>870585</wp:posOffset>
                </wp:positionH>
                <wp:positionV relativeFrom="paragraph">
                  <wp:posOffset>156210</wp:posOffset>
                </wp:positionV>
                <wp:extent cx="5821045" cy="952"/>
                <wp:effectExtent l="0" t="0" r="0" b="0"/>
                <wp:wrapNone/>
                <wp:docPr id="289" name="直线 246"/>
                <wp:cNvGraphicFramePr>
                  <a:graphicFrameLocks noChangeAspect="0"/>
                </wp:cNvGraphicFramePr>
                <a:graphic>
                  <a:graphicData uri="http://schemas.microsoft.com/office/word/2010/wordprocessingShape">
                    <wps:wsp>
                      <wps:cNvSpPr/>
                      <wps:spPr>
                        <a:xfrm rot="0">
                          <a:off x="0" y="0"/>
                          <a:ext cx="5821045" cy="952"/>
                        </a:xfrm>
                        <a:prstGeom prst="line"/>
                        <a:noFill/>
                        <a:ln w="190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246 290" o:spid="_x0000_s290" from="68.55pt,12.3pt" to="526.9pt,12.374999pt" filled="f" stroked="t" strokeweight="1.5pt" style="position:absolute;z-index:303;mso-position-horizontal:absolute;mso-position-horizontal-relative:page;mso-position-vertical:absolute;mso-wrap-distance-left:8.999863pt;mso-wrap-distance-right:8.999863pt;visibility:visible;">
                <v:stroke color="#000000"/>
              </v:line>
            </w:pict>
          </mc:Fallback>
        </mc:AlternateContent>
      </w: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本文书一式两份：一份由应急管理部门备案，一份交被处罚人（单位）。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《行政处罚决定书》是对事实清楚、证据确凿的安全生产违法案件，根据情节轻重依法作出行政处罚决定的文书。本文书在应急管理部门按照普通程序作出行政处罚决定时使用</w:t>
      </w:r>
      <w:r>
        <w:rPr>
          <w:rFonts w:ascii="Times New Roman" w:eastAsia="仿宋_GB2312" w:cs="Times New Roman" w:hAnsi="Times New Roman"/>
          <w:color w:val="111111"/>
          <w:sz w:val="28"/>
          <w:szCs w:val="28"/>
        </w:rPr>
        <w:t>。</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tabs>
          <w:tab w:val="left" w:pos="9460"/>
        </w:tabs>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（1）违法事实及证据。经行政执法人员查明的，有证据证明当事人违反安全生产法律、法规、规章的违法行为。</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（2）处罚依据。应列明所依据的法律、法规或者规章的名称和条、款、项、目及具体内容。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 xml:space="preserve">（3）处罚决定。处罚决定是本文书的核心，按处罚依据所规定的处罚种类、幅度范围内加以确定，有多项的，要分项写明，不可有遗漏。  </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（1）决定书应当将有关事项告知清楚，如罚款缴纳期限、缴往单位、地址、账号，复议或者诉讼的权利和途径、方法和期限等；处罚决定书落款要盖应急管理部门印章，不得使用应急管理部门内设机构印章。</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（2）一份决定书仅针对一个行为主体的违法行为，被处罚人与被处罚单位是两个不同的违法行为主体，避免出现一份决定书既针对被处罚人，又针对被处罚单位。</w:t>
      </w:r>
    </w:p>
    <w:p>
      <w:pPr>
        <w:spacing w:line="580" w:lineRule="exact"/>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7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291" name="_x0000_s128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82 292" o:spid="_x0000_s292" from="0.55000037pt,129.05pt" to="458.9pt,129.125pt" filled="f" stroked="t" strokeweight="3.0pt" style="position:absolute;z-index:47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行政处罚决定书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color w:val="111111"/>
          <w:sz w:val="24"/>
          <w:szCs w:val="24"/>
        </w:rPr>
        <w:t xml:space="preserve">× </w:t>
      </w:r>
      <w:r>
        <w:rPr>
          <w:rFonts w:ascii="Times New Roman" w:eastAsia="仿宋_GB2312" w:cs="Times New Roman" w:hAnsi="Times New Roman"/>
          <w:sz w:val="24"/>
          <w:szCs w:val="24"/>
        </w:rPr>
        <w:t>）应急罚〔2021〕</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号</w:t>
      </w:r>
    </w:p>
    <w:p>
      <w:pPr>
        <w:pStyle w:val="16"/>
        <w:spacing w:before="11"/>
        <w:rPr>
          <w:rFonts w:ascii="Times New Roman" w:eastAsia="仿宋_GB2312" w:cs="Times New Roman" w:hAnsi="Times New Roman"/>
          <w:sz w:val="24"/>
          <w:szCs w:val="24"/>
        </w:rPr>
      </w:pPr>
    </w:p>
    <w:p>
      <w:pPr>
        <w:tabs>
          <w:tab w:val="left" w:pos="9166"/>
        </w:tabs>
        <w:spacing w:before="74"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被处罚单位</w:t>
      </w:r>
      <w:r>
        <w:rPr>
          <w:rFonts w:ascii="Times New Roman" w:eastAsia="仿宋_GB2312" w:cs="Times New Roman" w:hAnsi="Times New Roman"/>
          <w:sz w:val="24"/>
          <w:szCs w:val="24"/>
          <w:u w:val="single"/>
        </w:rPr>
        <w:t xml:space="preserve">  ××公司</w:t>
        <w:tab/>
      </w:r>
    </w:p>
    <w:p>
      <w:pPr>
        <w:tabs>
          <w:tab w:val="left" w:pos="1819"/>
          <w:tab w:val="left" w:pos="6739"/>
        </w:tabs>
        <w:spacing w:before="74"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ab/>
      </w:r>
      <w:r>
        <w:rPr>
          <w:rFonts w:ascii="Times New Roman" w:eastAsia="仿宋_GB2312" w:cs="Times New Roman" w:hAnsi="Times New Roman"/>
          <w:color w:val="111111"/>
          <w:sz w:val="24"/>
          <w:szCs w:val="24"/>
          <w:u w:val="single"/>
        </w:rPr>
        <w:t xml:space="preserve">××市××路×号                       </w:t>
        <w:tab/>
      </w:r>
      <w:r>
        <w:rPr>
          <w:rFonts w:ascii="Times New Roman" w:eastAsia="仿宋_GB2312" w:cs="Times New Roman" w:hAnsi="Times New Roman"/>
          <w:sz w:val="24"/>
          <w:szCs w:val="24"/>
        </w:rPr>
        <w:t>邮政编码</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color w:val="FF0000"/>
          <w:sz w:val="24"/>
          <w:szCs w:val="24"/>
          <w:u w:val="single" w:color="111111"/>
        </w:rPr>
        <w:t xml:space="preserve">         </w:t>
      </w:r>
      <w:r>
        <w:rPr>
          <w:rFonts w:ascii="Times New Roman" w:eastAsia="仿宋_GB2312" w:cs="Times New Roman" w:hAnsi="Times New Roman"/>
          <w:color w:val="111111"/>
          <w:sz w:val="24"/>
          <w:szCs w:val="24"/>
          <w:u w:val="single" w:color="111111"/>
        </w:rPr>
        <w:t xml:space="preserve">    </w:t>
      </w:r>
    </w:p>
    <w:p>
      <w:pPr>
        <w:tabs>
          <w:tab w:val="left" w:pos="4699"/>
          <w:tab w:val="left" w:pos="6739"/>
        </w:tabs>
        <w:spacing w:before="75" w:line="44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法定代表人（负责人）</w:t>
      </w:r>
      <w:r>
        <w:rPr>
          <w:rFonts w:ascii="Times New Roman" w:eastAsia="仿宋_GB2312" w:cs="Times New Roman" w:hAnsi="Times New Roman"/>
          <w:color w:val="111111"/>
          <w:sz w:val="24"/>
          <w:szCs w:val="24"/>
          <w:u w:val="single" w:color="000000"/>
        </w:rPr>
        <w:t xml:space="preserve"> </w:t>
      </w:r>
      <w:bookmarkStart w:id="71" w:name="_Hlk79259727"/>
      <w:r>
        <w:rPr>
          <w:rFonts w:ascii="Times New Roman" w:eastAsia="仿宋_GB2312" w:cs="Times New Roman" w:hAnsi="Times New Roman"/>
          <w:color w:val="111111"/>
          <w:sz w:val="24"/>
          <w:szCs w:val="24"/>
          <w:u w:val="single" w:color="000000"/>
        </w:rPr>
        <w:t>×××</w:t>
      </w:r>
      <w:bookmarkEnd w:id="71"/>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职务</w:t>
      </w:r>
      <w:r>
        <w:rPr>
          <w:rFonts w:ascii="Times New Roman" w:eastAsia="仿宋_GB2312" w:cs="Times New Roman" w:hAnsi="Times New Roman"/>
          <w:sz w:val="24"/>
          <w:szCs w:val="24"/>
          <w:u w:val="single"/>
        </w:rPr>
        <w:t xml:space="preserve">    董事长</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color w:val="111111"/>
          <w:sz w:val="24"/>
          <w:szCs w:val="24"/>
          <w:u w:val="single" w:color="111111"/>
        </w:rPr>
        <w:t xml:space="preserve">××××              </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违法事实及证据：</w:t>
      </w:r>
      <w:r>
        <w:rPr>
          <w:rFonts w:ascii="Times New Roman" w:eastAsia="仿宋_GB2312" w:cs="Times New Roman" w:hAnsi="Times New Roman"/>
          <w:sz w:val="24"/>
          <w:szCs w:val="24"/>
          <w:u w:val="single"/>
        </w:rPr>
        <w:t xml:space="preserve">储存甲醇等危险化学品的场所未设置相应的防雷、防泄漏等安全设施、设备的；配件车间打磨间 2 台风机护罩缺失、1 台磨光机护罩不全的。 </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1.你公司储存甲醇等危险化学品的场所未设置相应的防雷、防泄漏等安全设施、设备。证据一：公司营业执照（副本）复印件，证明你公司是适格的行政相对人，法定代表人为×××。证据二：《现场检查记录》（×）应急检记〔2021〕× 号，证明你公司存在储存甲醇等危险化学品的场所。证据三：现场拍摄的 4 张照片、执法记录仪视频、《勘验笔录》（×）应急勘检〔2021〕×号、对董事长×××的《调查询问笔录》（×）应急询笔检〔2021〕×号、对总经理×××兵的《调查询问笔录》（×）应急询笔检〔2021〕×号，证明你公司储存了危险化学品甲醇 2桶，每桶 160Kg，共 320Kg，且储存甲醇等危险化学品的场所未设置相应的防雷、防泄漏等安全设施、设备。证据四：《常用化学危险品贮存通则》（GB15603-1995）附录 B 常用化学危险品的安全贮存 B3 第三类易燃液体 b3.11 品名甲醇，特性闪点 11°C。《建筑设计防火规范》（GB50016-2014）（2018 年版）中表3.1.1 生产的火灾危险性分类，闪点小于 28°C的液体属于火灾危险性类别的甲类，证明甲醇为甲类火灾危险性液体。《建筑设计防火规范》（GB50016-2014）（2018 年版）第3.6.12 条为强制性条文，内容为：“甲、乙、丙类液体仓库应设置防止液体流散的设施”，证明储存甲醇的场所应当设置防泄漏设施。《常用化学危险品贮存通则》（GB15603-1995）中第 5.3.3 条为强制性条文，内容为：“贮存易燃、易爆化学危险品的建筑，必须安装避雷设备”，证明储存甲醇的场所应当设置避雷设备。</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u w:val="single"/>
        </w:rPr>
        <w:t xml:space="preserve"> 2.你公司配件车间打磨间 2 台风机护罩缺失、1 台磨光机护罩不全的违法行为。证据一：公司营业执照（副本）复印件，证明你公司是适格的行政相对人，法定代表人为×××。证据二：《现场检查记录》（×）应急检记〔2021〕×号，证明你公司配件车间打磨间有风机和磨光机。证据三：现场拍摄的 2 张照片、执法记录仪视频、《勘验笔录》（×）应急勘检〔2021〕×号、对董事长×××的《调查询问笔录》（×）应急询笔检〔2021〕×号、对总经理×××的《调查询问笔录》（×）应急询笔检〔2021〕×号，证明你公司配件车间打磨间 2 台风机护罩缺失、1 台磨光机护罩不全。证据四：《生产设备安全卫生设计总则》（GB5083-1999）中第 6.1.6 条为强制性条文，内容为：“以操作人员的操作位置所在平面为基准，凡高度在 2m 之内的所有传动带、转轴、传动链、连轴节、带轮、齿轮、飞轮、链轮、电锯等外露危险零部件及危险部位，都必须设置安全防护装置”，证明风机和磨光机应当设置安全防护装置。</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以上行为中：1.你公司</w:t>
      </w:r>
      <w:r>
        <w:rPr>
          <w:rFonts w:ascii="Times New Roman" w:eastAsia="仿宋_GB2312" w:cs="Times New Roman" w:hAnsi="Times New Roman"/>
          <w:sz w:val="24"/>
          <w:szCs w:val="24"/>
          <w:u w:val="single"/>
        </w:rPr>
        <w:t>储存甲醇等危险化学品的场所未设置相应的防雷、防泄漏等安全设施、设备的</w:t>
      </w:r>
      <w:r>
        <w:rPr>
          <w:rFonts w:ascii="Times New Roman" w:eastAsia="仿宋_GB2312" w:cs="Times New Roman" w:hAnsi="Times New Roman"/>
          <w:sz w:val="24"/>
          <w:szCs w:val="24"/>
        </w:rPr>
        <w:t>的行为,违反了</w:t>
      </w:r>
      <w:r>
        <w:rPr>
          <w:rFonts w:ascii="Times New Roman" w:eastAsia="仿宋_GB2312" w:cs="Times New Roman" w:hAnsi="Times New Roman"/>
          <w:sz w:val="24"/>
          <w:szCs w:val="24"/>
          <w:u w:val="single"/>
        </w:rPr>
        <w:t>《危险化学品安全管理条例》第二十条第一款“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和第三十二条“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《危险化学品安全管理条例》第八十条第一款“生产、储存、使用危险化学品的单位有下列情形之一的，由安全生产监督管理部门责令改正，处 5 万元以上 10 万元以下的罚款；拒不改正的，责令停产停业整顿直至由原发证机关吊销其相关许可证件，并由工商行政管理部门责令其办理经营范围变更登记或者吊销其营业执照；有关责任人员构成犯罪的，依法追究刑事责任：（二）未根据其生产、储存的危险化学品的种类和危险特性，在作业场所设置相关安全设施、设备，或者未按照国家标准、行业标准或者国家有关规定对安全设施、设备进行经常性维护、保养的”</w:t>
      </w:r>
      <w:r>
        <w:rPr>
          <w:rFonts w:ascii="Times New Roman" w:eastAsia="仿宋_GB2312" w:cs="Times New Roman" w:hAnsi="Times New Roman"/>
          <w:sz w:val="24"/>
          <w:szCs w:val="24"/>
        </w:rPr>
        <w:t>的规定，决定给予</w:t>
      </w:r>
      <w:r>
        <w:rPr>
          <w:rFonts w:ascii="Times New Roman" w:eastAsia="仿宋_GB2312" w:cs="Times New Roman" w:hAnsi="Times New Roman"/>
          <w:sz w:val="24"/>
          <w:szCs w:val="24"/>
          <w:u w:val="single"/>
        </w:rPr>
        <w:t>人民币柒万元罚款</w:t>
      </w:r>
      <w:r>
        <w:rPr>
          <w:rFonts w:ascii="Times New Roman" w:eastAsia="仿宋_GB2312" w:cs="Times New Roman" w:hAnsi="Times New Roman"/>
          <w:sz w:val="24"/>
          <w:szCs w:val="24"/>
        </w:rPr>
        <w:t>的行政处罚。</w:t>
      </w:r>
    </w:p>
    <w:p>
      <w:pPr>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2.你公司</w:t>
      </w:r>
      <w:r>
        <w:rPr>
          <w:rFonts w:ascii="Times New Roman" w:eastAsia="仿宋_GB2312" w:cs="Times New Roman" w:hAnsi="Times New Roman"/>
          <w:sz w:val="24"/>
          <w:szCs w:val="24"/>
          <w:u w:val="single"/>
        </w:rPr>
        <w:t>配件车间打磨间 2 台风机护罩缺失、1 台磨光机护罩不全的</w:t>
      </w:r>
      <w:r>
        <w:rPr>
          <w:rFonts w:ascii="Times New Roman" w:eastAsia="仿宋_GB2312" w:cs="Times New Roman" w:hAnsi="Times New Roman"/>
          <w:sz w:val="24"/>
          <w:szCs w:val="24"/>
        </w:rPr>
        <w:t>的行为,违反了</w:t>
      </w:r>
      <w:r>
        <w:rPr>
          <w:rFonts w:ascii="Times New Roman" w:eastAsia="仿宋_GB2312" w:cs="Times New Roman" w:hAnsi="Times New Roman"/>
          <w:sz w:val="24"/>
          <w:szCs w:val="24"/>
          <w:u w:val="single"/>
        </w:rPr>
        <w:t>《中华人民共和国安全生产法》第三十三条第一款“安全设备的设计、制造、安装、使用、检测、维修、改造和报废，应当符合国家标准或者行业标准”</w:t>
      </w:r>
      <w:r>
        <w:rPr>
          <w:rFonts w:ascii="Times New Roman" w:eastAsia="仿宋_GB2312" w:cs="Times New Roman" w:hAnsi="Times New Roman"/>
          <w:sz w:val="24"/>
          <w:szCs w:val="24"/>
        </w:rPr>
        <w:t>的规定。依据</w:t>
      </w:r>
      <w:r>
        <w:rPr>
          <w:rFonts w:ascii="Times New Roman" w:eastAsia="仿宋_GB2312" w:cs="Times New Roman" w:hAnsi="Times New Roman"/>
          <w:sz w:val="24"/>
          <w:szCs w:val="24"/>
          <w:u w:val="single"/>
        </w:rPr>
        <w:t>《中华人民共和国安全生产法》第九十六条“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r>
        <w:rPr>
          <w:rFonts w:ascii="Times New Roman" w:eastAsia="仿宋_GB2312" w:cs="Times New Roman" w:hAnsi="Times New Roman"/>
          <w:sz w:val="24"/>
          <w:szCs w:val="24"/>
        </w:rPr>
        <w:t>的规定，决定给予</w:t>
      </w:r>
      <w:r>
        <w:rPr>
          <w:rFonts w:ascii="Times New Roman" w:eastAsia="仿宋_GB2312" w:cs="Times New Roman" w:hAnsi="Times New Roman"/>
          <w:sz w:val="24"/>
          <w:szCs w:val="24"/>
          <w:u w:val="single"/>
        </w:rPr>
        <w:t>人民币叁万捌仟柒佰伍拾元罚款</w:t>
      </w:r>
      <w:r>
        <w:rPr>
          <w:rFonts w:ascii="Times New Roman" w:eastAsia="仿宋_GB2312" w:cs="Times New Roman" w:hAnsi="Times New Roman"/>
          <w:sz w:val="24"/>
          <w:szCs w:val="24"/>
        </w:rPr>
        <w:t>的行政处罚。</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根据</w:t>
      </w:r>
      <w:r>
        <w:rPr>
          <w:rFonts w:ascii="Times New Roman" w:eastAsia="仿宋_GB2312" w:cs="Times New Roman" w:hAnsi="Times New Roman"/>
          <w:sz w:val="24"/>
          <w:szCs w:val="24"/>
          <w:u w:val="single"/>
        </w:rPr>
        <w:t>《安全生产违法行为行政处罚办法》第五十三条“生产经营单位及其有关人员触犯不同的法律规定，有两个以上应当给予行政处罚的安全生产违法行为的，安全监管监察部门应当适用不同的法律规定，分别裁量，合并处罚”</w:t>
      </w:r>
      <w:r>
        <w:rPr>
          <w:rFonts w:ascii="Times New Roman" w:eastAsia="仿宋_GB2312" w:cs="Times New Roman" w:hAnsi="Times New Roman"/>
          <w:sz w:val="24"/>
          <w:szCs w:val="24"/>
        </w:rPr>
        <w:t>的规定，决定</w:t>
      </w:r>
      <w:r>
        <w:rPr>
          <w:rFonts w:ascii="Times New Roman" w:eastAsia="仿宋_GB2312" w:cs="Times New Roman" w:hAnsi="Times New Roman"/>
          <w:sz w:val="24"/>
          <w:szCs w:val="24"/>
          <w:u w:val="single"/>
        </w:rPr>
        <w:t>合并处罚，给予人民币壹拾万零捌仟柒佰伍拾元罚款</w:t>
      </w:r>
      <w:r>
        <w:rPr>
          <w:rFonts w:ascii="Times New Roman" w:eastAsia="仿宋_GB2312" w:cs="Times New Roman" w:hAnsi="Times New Roman"/>
          <w:sz w:val="24"/>
          <w:szCs w:val="24"/>
        </w:rPr>
        <w:t>的行政处罚。</w:t>
      </w:r>
    </w:p>
    <w:p>
      <w:pPr>
        <w:spacing w:line="48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陈述、申辩和听证采纳情况：</w:t>
      </w:r>
      <w:r>
        <w:rPr>
          <w:rFonts w:ascii="Times New Roman" w:eastAsia="仿宋_GB2312" w:cs="Times New Roman" w:hAnsi="Times New Roman"/>
          <w:sz w:val="24"/>
          <w:szCs w:val="24"/>
          <w:u w:val="single"/>
        </w:rPr>
        <w:t>你公司未进行陈述、申辩和申请听证。</w:t>
      </w:r>
    </w:p>
    <w:p>
      <w:pPr>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处以罚款的，罚款自收到本决定书之日起15日内缴至</w:t>
      </w:r>
      <w:r>
        <w:rPr>
          <w:rFonts w:ascii="Times New Roman" w:eastAsia="仿宋_GB2312" w:cs="Times New Roman" w:hAnsi="Times New Roman"/>
          <w:sz w:val="24"/>
          <w:szCs w:val="24"/>
          <w:u w:val="single" w:color="111111"/>
        </w:rPr>
        <w:t>××银行</w:t>
      </w:r>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color="111111"/>
        </w:rPr>
        <w:t>××××</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color="111111"/>
        </w:rPr>
        <w:t>××</w:t>
      </w:r>
      <w:bookmarkStart w:id="72" w:name="_Hlk79000032"/>
      <w:r>
        <w:rPr>
          <w:rFonts w:ascii="Times New Roman" w:eastAsia="仿宋_GB2312" w:cs="Times New Roman" w:hAnsi="Times New Roman"/>
          <w:sz w:val="24"/>
          <w:szCs w:val="24"/>
          <w:u w:val="single" w:color="111111"/>
        </w:rPr>
        <w:t>××</w:t>
      </w:r>
      <w:bookmarkEnd w:id="72"/>
      <w:r>
        <w:rPr>
          <w:rFonts w:ascii="Times New Roman" w:eastAsia="仿宋_GB2312" w:cs="Times New Roman" w:hAnsi="Times New Roman"/>
          <w:sz w:val="24"/>
          <w:szCs w:val="24"/>
          <w:u w:color="111111"/>
        </w:rPr>
        <w:t>，用户名</w:t>
      </w:r>
      <w:r>
        <w:rPr>
          <w:rFonts w:ascii="Times New Roman" w:eastAsia="仿宋_GB2312" w:cs="Times New Roman" w:hAnsi="Times New Roman"/>
          <w:sz w:val="24"/>
          <w:szCs w:val="24"/>
          <w:u w:val="single" w:color="111111"/>
        </w:rPr>
        <w:t xml:space="preserve"> ××银行 </w:t>
      </w:r>
      <w:r>
        <w:rPr>
          <w:rFonts w:ascii="Times New Roman" w:eastAsia="仿宋_GB2312" w:cs="Times New Roman" w:hAnsi="Times New Roman"/>
          <w:sz w:val="24"/>
          <w:szCs w:val="24"/>
          <w:u w:color="111111"/>
        </w:rPr>
        <w:t>。</w:t>
      </w:r>
      <w:r>
        <w:rPr>
          <w:rFonts w:ascii="Times New Roman" w:eastAsia="仿宋_GB2312" w:cs="Times New Roman" w:hAnsi="Times New Roman"/>
          <w:sz w:val="24"/>
          <w:szCs w:val="24"/>
        </w:rPr>
        <w:t>到期不缴，每日按罚款数额的3</w:t>
      </w:r>
      <w:r>
        <w:rPr>
          <w:rFonts w:ascii="Times New Roman" w:eastAsia="仿宋_GB2312" w:cs="Times New Roman" w:hAnsi="Times New Roman"/>
          <w:sz w:val="24"/>
          <w:szCs w:val="24"/>
        </w:rPr>
        <w:drawing>
          <wp:inline distT="0" distB="0" distL="114298" distR="114298">
            <wp:extent cx="66675" cy="114300"/>
            <wp:effectExtent l="0" t="0" r="2" b="2"/>
            <wp:docPr id="293" name="_x0000_i1026"/>
            <wp:cNvGraphicFramePr>
              <a:graphicFrameLocks noChangeAspect="1"/>
            </wp:cNvGraphicFramePr>
            <a:graphic>
              <a:graphicData uri="http://schemas.openxmlformats.org/drawingml/2006/picture">
                <pic:pic>
                  <pic:nvPicPr>
                    <pic:cNvPr id="294" name="_x0000_i1026 294"/>
                    <pic:cNvPicPr/>
                  </pic:nvPicPr>
                  <pic:blipFill>
                    <a:blip r:embed="rId7"/>
                    <a:stretch>
                      <a:fillRect/>
                    </a:stretch>
                  </pic:blipFill>
                  <pic:spPr>
                    <a:xfrm rot="0">
                      <a:off x="0" y="0"/>
                      <a:ext cx="66675" cy="114300"/>
                    </a:xfrm>
                    <a:prstGeom prst="rect"/>
                    <a:noFill/>
                    <a:ln w="9525" cmpd="sng" cap="flat">
                      <a:noFill/>
                      <a:prstDash val="solid"/>
                      <a:miter/>
                    </a:ln>
                  </pic:spPr>
                </pic:pic>
              </a:graphicData>
            </a:graphic>
          </wp:inline>
        </w:drawing>
      </w:r>
      <w:r>
        <w:rPr>
          <w:rFonts w:ascii="Times New Roman" w:eastAsia="仿宋_GB2312" w:cs="Times New Roman" w:hAnsi="Times New Roman"/>
          <w:sz w:val="24"/>
          <w:szCs w:val="24"/>
        </w:rPr>
        <w:t>加处罚款。</w:t>
      </w:r>
    </w:p>
    <w:p>
      <w:pPr>
        <w:tabs>
          <w:tab w:val="left" w:pos="5288"/>
        </w:tabs>
        <w:spacing w:line="48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如果不服本处罚决定，</w:t>
      </w:r>
      <w:r>
        <w:rPr>
          <w:rFonts w:ascii="Times New Roman" w:eastAsia="仿宋_GB2312" w:cs="Times New Roman" w:hAnsi="Times New Roman" w:hint="eastAsia"/>
          <w:color w:val="0000FF"/>
          <w:sz w:val="24"/>
          <w:szCs w:val="24"/>
          <w:lang w:val="en-US" w:eastAsia="zh-CN"/>
        </w:rPr>
        <w:t>你单位</w:t>
      </w:r>
      <w:r>
        <w:rPr>
          <w:rFonts w:ascii="Times New Roman" w:eastAsia="仿宋_GB2312" w:cs="Times New Roman" w:hAnsi="Times New Roman"/>
          <w:color w:val="0000FF"/>
          <w:sz w:val="24"/>
          <w:szCs w:val="24"/>
        </w:rPr>
        <w:t>可以自收到本决定书之日起60日内，依法向</w:t>
      </w:r>
      <w:r>
        <w:rPr>
          <w:rFonts w:ascii="Times New Roman" w:eastAsia="仿宋_GB2312" w:cs="Times New Roman" w:hAnsi="Times New Roman"/>
          <w:color w:val="0000FF"/>
          <w:sz w:val="24"/>
          <w:szCs w:val="24"/>
          <w:u w:val="single" w:color="111111"/>
        </w:rPr>
        <w:t>××</w:t>
      </w:r>
      <w:r>
        <w:rPr>
          <w:rFonts w:ascii="Times New Roman" w:eastAsia="仿宋_GB2312" w:cs="Times New Roman" w:hAnsi="Times New Roman"/>
          <w:color w:val="0000FF"/>
          <w:sz w:val="24"/>
          <w:szCs w:val="24"/>
        </w:rPr>
        <w:t>申请行政复议，</w:t>
      </w:r>
      <w:r>
        <w:rPr>
          <w:rFonts w:ascii="Times New Roman" w:eastAsia="仿宋_GB2312" w:cs="Times New Roman" w:hAnsi="Times New Roman"/>
          <w:sz w:val="24"/>
          <w:szCs w:val="24"/>
        </w:rPr>
        <w:t>或者在6个月内依法向</w:t>
      </w:r>
      <w:r>
        <w:rPr>
          <w:rFonts w:ascii="Times New Roman" w:eastAsia="仿宋_GB2312" w:cs="Times New Roman" w:hAnsi="Times New Roman"/>
          <w:sz w:val="24"/>
          <w:szCs w:val="24"/>
          <w:u w:val="single" w:color="111111"/>
        </w:rPr>
        <w:t>××</w:t>
      </w:r>
      <w:r>
        <w:rPr>
          <w:rFonts w:ascii="Times New Roman" w:eastAsia="仿宋_GB2312" w:cs="Times New Roman" w:hAnsi="Times New Roman"/>
          <w:sz w:val="24"/>
          <w:szCs w:val="24"/>
        </w:rPr>
        <w:t>人民法院提起行政诉讼，但本决定不停止执行，法律另有规定的除外。逾期不申请行政复议、不提起行政诉讼又不履行的，本机关将依法申请人民法院强制执行或者依照有关规定强制执行。</w:t>
      </w:r>
    </w:p>
    <w:p>
      <w:pPr>
        <w:pStyle w:val="16"/>
        <w:rPr>
          <w:rFonts w:ascii="Times New Roman" w:eastAsia="仿宋_GB2312" w:cs="Times New Roman" w:hAnsi="Times New Roman"/>
          <w:sz w:val="24"/>
          <w:szCs w:val="24"/>
        </w:rPr>
      </w:pPr>
    </w:p>
    <w:p>
      <w:pPr>
        <w:pStyle w:val="16"/>
        <w:spacing w:before="7"/>
        <w:rPr>
          <w:rFonts w:ascii="Times New Roman" w:eastAsia="仿宋_GB2312" w:cs="Times New Roman" w:hAnsi="Times New Roman"/>
          <w:sz w:val="24"/>
          <w:szCs w:val="24"/>
        </w:rPr>
      </w:pPr>
    </w:p>
    <w:p>
      <w:pPr>
        <w:spacing w:line="400" w:lineRule="atLeast"/>
        <w:jc w:val="center"/>
        <w:rPr>
          <w:rFonts w:ascii="Times New Roman" w:eastAsia="仿宋_GB2312" w:cs="Times New Roman" w:hAnsi="Times New Roman"/>
          <w:sz w:val="24"/>
          <w:szCs w:val="24"/>
        </w:rPr>
      </w:pPr>
    </w:p>
    <w:p>
      <w:pPr>
        <w:spacing w:line="400" w:lineRule="atLeas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00" w:lineRule="atLeast"/>
        <w:jc w:val="center"/>
        <w:rPr>
          <w:rFonts w:ascii="Times New Roman" w:eastAsia="仿宋_GB2312" w:cs="Times New Roman" w:hAnsi="Times New Roman"/>
          <w:color w:val="111111"/>
          <w:sz w:val="24"/>
          <w:szCs w:val="24"/>
        </w:rPr>
      </w:pPr>
      <w:r>
        <w:rPr>
          <w:rFonts w:ascii="Times New Roman" w:eastAsia="仿宋_GB2312" w:cs="Times New Roman" w:hAnsi="Times New Roman"/>
          <w:color w:val="111111"/>
          <w:sz w:val="24"/>
          <w:szCs w:val="24"/>
        </w:rPr>
        <w:t xml:space="preserve">                                    2021</w:t>
      </w:r>
      <w:r>
        <w:rPr>
          <w:rFonts w:ascii="Times New Roman" w:eastAsia="仿宋_GB2312" w:cs="Times New Roman" w:hAnsi="Times New Roman"/>
          <w:sz w:val="24"/>
          <w:szCs w:val="24"/>
        </w:rPr>
        <w:t>年</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月</w:t>
      </w:r>
      <w:r>
        <w:rPr>
          <w:rFonts w:ascii="Times New Roman" w:eastAsia="仿宋_GB2312" w:cs="Times New Roman" w:hAnsi="Times New Roman"/>
          <w:color w:val="111111"/>
          <w:sz w:val="24"/>
          <w:szCs w:val="24"/>
        </w:rPr>
        <w:t>×日</w:t>
      </w:r>
    </w:p>
    <w:p>
      <w:pPr>
        <w:spacing w:line="400" w:lineRule="atLeast"/>
        <w:jc w:val="center"/>
        <w:rPr>
          <w:rFonts w:ascii="Times New Roman" w:eastAsia="仿宋_GB2312" w:cs="Times New Roman" w:hAnsi="Times New Roman"/>
          <w:color w:val="111111"/>
          <w:sz w:val="24"/>
          <w:szCs w:val="24"/>
        </w:rPr>
      </w:pPr>
    </w:p>
    <w:p>
      <w:pPr>
        <w:spacing w:line="400" w:lineRule="atLeast"/>
        <w:jc w:val="center"/>
        <w:rPr>
          <w:rFonts w:ascii="Times New Roman" w:eastAsia="仿宋_GB2312" w:cs="Times New Roman" w:hAnsi="Times New Roman"/>
          <w:color w:val="111111"/>
          <w:sz w:val="24"/>
          <w:szCs w:val="24"/>
        </w:rPr>
      </w:pPr>
    </w:p>
    <w:p>
      <w:pPr>
        <w:spacing w:line="400" w:lineRule="atLeast"/>
        <w:jc w:val="center"/>
        <w:rPr>
          <w:rFonts w:ascii="Times New Roman" w:eastAsia="仿宋_GB2312" w:cs="Times New Roman" w:hAnsi="Times New Roman"/>
          <w:color w:val="111111"/>
          <w:sz w:val="24"/>
          <w:szCs w:val="24"/>
        </w:rPr>
      </w:pPr>
    </w:p>
    <w:p>
      <w:pPr>
        <w:spacing w:line="400" w:lineRule="atLeast"/>
        <w:jc w:val="center"/>
        <w:rPr>
          <w:rFonts w:ascii="Times New Roman" w:eastAsia="仿宋_GB2312" w:cs="Times New Roman" w:hAnsi="Times New Roman"/>
          <w:color w:val="111111"/>
          <w:sz w:val="24"/>
          <w:szCs w:val="24"/>
        </w:rPr>
      </w:pPr>
    </w:p>
    <w:p>
      <w:pPr>
        <w:spacing w:line="400" w:lineRule="atLeast"/>
        <w:jc w:val="center"/>
        <w:rPr>
          <w:rFonts w:ascii="Times New Roman" w:eastAsia="仿宋_GB2312" w:cs="Times New Roman" w:hAnsi="Times New Roman"/>
          <w:color w:val="111111"/>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29" behindDoc="0" locked="0" layoutInCell="1" hidden="0" allowOverlap="1">
                <wp:simplePos x="0" y="0"/>
                <wp:positionH relativeFrom="column">
                  <wp:posOffset>6984</wp:posOffset>
                </wp:positionH>
                <wp:positionV relativeFrom="paragraph">
                  <wp:posOffset>245745</wp:posOffset>
                </wp:positionV>
                <wp:extent cx="5821045" cy="19050"/>
                <wp:effectExtent l="0" t="0" r="0" b="0"/>
                <wp:wrapNone/>
                <wp:docPr id="295" name="组合"/>
                <wp:cNvGraphicFramePr>
                  <a:graphicFrameLocks noChangeAspect="0"/>
                </wp:cNvGraphicFramePr>
                <a:graphic>
                  <a:graphicData uri="http://schemas.microsoft.com/office/word/2010/wordprocessingGroup">
                    <wpg:wgp>
                      <wpg:cNvPr id="296" name="组合 296"/>
                      <wpg:cNvGrpSpPr/>
                      <wpg:grpSpPr>
                        <a:xfrm rot="0">
                          <a:off x="0" y="0"/>
                          <a:ext cx="5821045" cy="19050"/>
                          <a:chOff x="0" y="0"/>
                          <a:chExt cx="5821045" cy="19050"/>
                        </a:xfrm>
                        <a:prstGeom prst="rect"/>
                        <a:solidFill>
                          <a:srgbClr val="FFFFFF"/>
                        </a:solidFill>
                        <a:ln w="9525" cmpd="sng" cap="flat">
                          <a:solidFill>
                            <a:srgbClr val="000000"/>
                          </a:solidFill>
                          <a:prstDash val="solid"/>
                          <a:miter/>
                        </a:ln>
                      </wpg:grpSpPr>
                      <wps:wsp>
                        <wps:cNvPr id="297" name="直线 258 297"/>
                        <wps:cNvSpPr/>
                        <wps:spPr>
                          <a:xfrm rot="0">
                            <a:off x="0" y="0"/>
                            <a:ext cx="5821045" cy="127"/>
                          </a:xfrm>
                          <a:prstGeom prst="line"/>
                          <a:noFill/>
                          <a:ln w="19050" cmpd="sng" cap="flat">
                            <a:solidFill>
                              <a:srgbClr val="000000"/>
                            </a:solid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298" o:spid="_x0000_s298" coordorigin="1372,14786" coordsize="9167,30" style="position:absolute;margin-left:0.55pt;margin-top:19.35pt;width:458.35pt;height:1.5pt;z-index:229;mso-position-horizontal:absolute;mso-position-vertical:absolute;mso-wrap-distance-left:8.999863pt;mso-wrap-distance-right:8.999863pt;">
                <v:line type="#_x0000_t20" id="_s299" o:spid="_x0000_s299" style="position:absolute;visibility:visible;" from="1372.0001,14786.479" to="10539.0,14786.679" filled="f" stroked="t" strokeweight="1.5pt">
                  <v:stroke color="#000000"/>
                </v:line>
              </v:group>
            </w:pict>
          </mc:Fallback>
        </mc:AlternateContent>
      </w:r>
    </w:p>
    <w:p>
      <w:pPr>
        <w:pStyle w:val="16"/>
        <w:spacing w:line="30" w:lineRule="exact"/>
        <w:ind w:left="845"/>
        <w:rPr>
          <w:rFonts w:ascii="Times New Roman" w:eastAsia="仿宋_GB2312" w:cs="Times New Roman" w:hAnsi="Times New Roman"/>
          <w:sz w:val="24"/>
          <w:szCs w:val="24"/>
        </w:rPr>
      </w:pPr>
    </w:p>
    <w:p>
      <w:pPr>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本文书一式两份：一份由应急管理部门备案，一份交被处罚人（单位）。</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662"/>
          <w:tab w:val="left" w:pos="1663"/>
        </w:tabs>
        <w:spacing w:before="0" w:line="560" w:lineRule="exact"/>
        <w:ind w:left="0" w:firstLine="0"/>
        <w:rPr>
          <w:rFonts w:ascii="Times New Roman" w:cs="Times New Roman" w:hAnsi="Times New Roman"/>
          <w:szCs w:val="22"/>
        </w:rPr>
      </w:pPr>
      <w:bookmarkStart w:id="73" w:name="_Toc13529"/>
      <w:r>
        <w:rPr>
          <w:rFonts w:ascii="Times New Roman" w:cs="Times New Roman" w:hAnsi="Times New Roman"/>
          <w:szCs w:val="22"/>
        </w:rPr>
        <w:t>30 不予行政处罚决定书</w:t>
      </w:r>
      <w:bookmarkEnd w:id="73"/>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1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00" name="_x0000_s128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87 301" o:spid="_x0000_s301" from="0.55000037pt,157.4pt" to="458.9pt,157.47499pt" filled="f" stroked="t" strokeweight="3.0pt" style="position:absolute;z-index:41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不予行政处罚决定书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）应急不罚〔    〕 号</w:t>
      </w:r>
    </w:p>
    <w:p>
      <w:pPr>
        <w:tabs>
          <w:tab w:val="left" w:pos="349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经查，你（单位）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，并且有</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等证据佐证。</w:t>
      </w:r>
    </w:p>
    <w:p>
      <w:pPr>
        <w:tabs>
          <w:tab w:val="left" w:pos="832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本机关认为，你（单位）违反了</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的规定</w:t>
      </w:r>
      <w:r>
        <w:rPr>
          <w:rFonts w:ascii="Times New Roman" w:eastAsia="仿宋_GB2312" w:cs="Times New Roman" w:hAnsi="Times New Roman"/>
          <w:spacing w:val="-16"/>
          <w:sz w:val="24"/>
          <w:szCs w:val="24"/>
        </w:rPr>
        <w:t xml:space="preserve">， </w:t>
      </w:r>
      <w:r>
        <w:rPr>
          <w:rFonts w:ascii="Times New Roman" w:eastAsia="仿宋_GB2312" w:cs="Times New Roman" w:hAnsi="Times New Roman"/>
          <w:sz w:val="24"/>
          <w:szCs w:val="24"/>
        </w:rPr>
        <w:t>已经构成违法。</w:t>
      </w:r>
    </w:p>
    <w:p>
      <w:pPr>
        <w:tabs>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鉴于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，现依据《中华人民共和国行政处罚法》</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的规定</w:t>
      </w:r>
      <w:r>
        <w:rPr>
          <w:rFonts w:ascii="Times New Roman" w:eastAsia="仿宋_GB2312" w:cs="Times New Roman" w:hAnsi="Times New Roman"/>
          <w:spacing w:val="-14"/>
          <w:sz w:val="24"/>
          <w:szCs w:val="24"/>
        </w:rPr>
        <w:t xml:space="preserve">， </w:t>
      </w:r>
      <w:r>
        <w:rPr>
          <w:rFonts w:ascii="Times New Roman" w:eastAsia="仿宋_GB2312" w:cs="Times New Roman" w:hAnsi="Times New Roman"/>
          <w:sz w:val="24"/>
          <w:szCs w:val="24"/>
        </w:rPr>
        <w:t>本机关决定对你（单位）不予行政处罚。</w:t>
      </w:r>
    </w:p>
    <w:p>
      <w:pPr>
        <w:tabs>
          <w:tab w:val="left" w:pos="2059"/>
          <w:tab w:val="left" w:pos="3499"/>
          <w:tab w:val="left" w:pos="868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如对本决定不服，可以自收到本决定书之日起</w:t>
      </w:r>
      <w:r>
        <w:rPr>
          <w:rFonts w:ascii="Times New Roman" w:eastAsia="仿宋_GB2312" w:cs="Times New Roman" w:hAnsi="Times New Roman"/>
          <w:spacing w:val="-47"/>
          <w:sz w:val="24"/>
          <w:szCs w:val="24"/>
        </w:rPr>
        <w:t xml:space="preserve"> </w:t>
      </w:r>
      <w:r>
        <w:rPr>
          <w:rFonts w:ascii="Times New Roman" w:eastAsia="仿宋_GB2312" w:cs="Times New Roman" w:hAnsi="Times New Roman"/>
          <w:sz w:val="24"/>
          <w:szCs w:val="24"/>
        </w:rPr>
        <w:t>60</w:t>
      </w:r>
      <w:r>
        <w:rPr>
          <w:rFonts w:ascii="Times New Roman" w:eastAsia="仿宋_GB2312" w:cs="Times New Roman" w:hAnsi="Times New Roman"/>
          <w:spacing w:val="-47"/>
          <w:sz w:val="24"/>
          <w:szCs w:val="24"/>
        </w:rPr>
        <w:t xml:space="preserve"> </w:t>
      </w:r>
      <w:r>
        <w:rPr>
          <w:rFonts w:ascii="Times New Roman" w:eastAsia="仿宋_GB2312" w:cs="Times New Roman" w:hAnsi="Times New Roman"/>
          <w:sz w:val="24"/>
          <w:szCs w:val="24"/>
        </w:rPr>
        <w:t>日内，依法向</w:t>
      </w:r>
      <w:r>
        <w:rPr>
          <w:rFonts w:ascii="Times New Roman" w:eastAsia="仿宋_GB2312" w:cs="Times New Roman" w:hAnsi="Times New Roman"/>
          <w:sz w:val="24"/>
          <w:szCs w:val="24"/>
          <w:u w:val="single"/>
        </w:rPr>
        <w:tab/>
        <w:t xml:space="preserve">          </w:t>
      </w:r>
      <w:r>
        <w:rPr>
          <w:rFonts w:ascii="Times New Roman" w:eastAsia="仿宋_GB2312" w:cs="Times New Roman" w:hAnsi="Times New Roman"/>
          <w:sz w:val="24"/>
          <w:szCs w:val="24"/>
        </w:rPr>
        <w:t>申请行政复议，或者自收到本决定书之日起</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6</w:t>
      </w:r>
      <w:r>
        <w:rPr>
          <w:rFonts w:ascii="Times New Roman" w:eastAsia="仿宋_GB2312" w:cs="Times New Roman" w:hAnsi="Times New Roman"/>
          <w:spacing w:val="-60"/>
          <w:sz w:val="24"/>
          <w:szCs w:val="24"/>
        </w:rPr>
        <w:t xml:space="preserve"> </w:t>
      </w:r>
      <w:r>
        <w:rPr>
          <w:rFonts w:ascii="Times New Roman" w:eastAsia="仿宋_GB2312" w:cs="Times New Roman" w:hAnsi="Times New Roman"/>
          <w:sz w:val="24"/>
          <w:szCs w:val="24"/>
        </w:rPr>
        <w:t>个月内</w:t>
      </w:r>
      <w:r>
        <w:rPr>
          <w:rFonts w:ascii="Times New Roman" w:eastAsia="仿宋_GB2312" w:cs="Times New Roman" w:hAnsi="Times New Roman"/>
          <w:spacing w:val="-18"/>
          <w:sz w:val="24"/>
          <w:szCs w:val="24"/>
        </w:rPr>
        <w:t>直</w:t>
      </w:r>
      <w:r>
        <w:rPr>
          <w:rFonts w:ascii="Times New Roman" w:eastAsia="仿宋_GB2312" w:cs="Times New Roman" w:hAnsi="Times New Roman"/>
          <w:sz w:val="24"/>
          <w:szCs w:val="24"/>
        </w:rPr>
        <w:t>接向</w:t>
      </w:r>
      <w:r>
        <w:rPr>
          <w:rFonts w:ascii="Times New Roman" w:eastAsia="仿宋_GB2312" w:cs="Times New Roman" w:hAnsi="Times New Roman"/>
          <w:sz w:val="24"/>
          <w:szCs w:val="24"/>
          <w:u w:val="single" w:color="111111"/>
        </w:rPr>
        <w:t xml:space="preserve"> </w:t>
        <w:tab/>
      </w:r>
      <w:r>
        <w:rPr>
          <w:rFonts w:ascii="Times New Roman" w:eastAsia="仿宋_GB2312" w:cs="Times New Roman" w:hAnsi="Times New Roman"/>
          <w:sz w:val="24"/>
          <w:szCs w:val="24"/>
        </w:rPr>
        <w:t>人民法院提起行政诉讼。</w:t>
      </w:r>
    </w:p>
    <w:p>
      <w:pPr>
        <w:pStyle w:val="16"/>
        <w:spacing w:line="500" w:lineRule="exact"/>
        <w:ind w:firstLineChars="200" w:firstLine="480"/>
        <w:rPr>
          <w:rFonts w:ascii="Times New Roman" w:eastAsia="仿宋_GB2312" w:cs="Times New Roman" w:hAnsi="Times New Roman"/>
          <w:sz w:val="24"/>
          <w:szCs w:val="24"/>
        </w:rPr>
      </w:pPr>
    </w:p>
    <w:p>
      <w:pPr>
        <w:tabs>
          <w:tab w:val="left" w:pos="3272"/>
          <w:tab w:val="center" w:pos="4654"/>
          <w:tab w:val="left" w:pos="7099"/>
          <w:tab w:val="left" w:pos="7699"/>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ab/>
      </w:r>
    </w:p>
    <w:p>
      <w:pPr>
        <w:tabs>
          <w:tab w:val="left" w:pos="3272"/>
          <w:tab w:val="center" w:pos="4654"/>
          <w:tab w:val="left" w:pos="7099"/>
          <w:tab w:val="left" w:pos="7699"/>
        </w:tabs>
        <w:spacing w:line="500" w:lineRule="exact"/>
        <w:rPr>
          <w:rFonts w:ascii="Times New Roman" w:eastAsia="仿宋_GB2312" w:cs="Times New Roman" w:hAnsi="Times New Roman"/>
          <w:sz w:val="24"/>
          <w:szCs w:val="24"/>
        </w:rPr>
      </w:pPr>
    </w:p>
    <w:p>
      <w:pPr>
        <w:tabs>
          <w:tab w:val="left" w:pos="3272"/>
          <w:tab w:val="center" w:pos="4654"/>
          <w:tab w:val="left" w:pos="7099"/>
          <w:tab w:val="left" w:pos="7699"/>
        </w:tabs>
        <w:spacing w:line="500" w:lineRule="exact"/>
        <w:jc w:val="center"/>
        <w:rPr>
          <w:rFonts w:ascii="Times New Roman" w:eastAsia="仿宋_GB2312" w:cs="Times New Roman" w:hAnsi="Times New Roman"/>
          <w:spacing w:val="-18"/>
          <w:sz w:val="24"/>
          <w:szCs w:val="24"/>
        </w:rPr>
      </w:pP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8"/>
          <w:sz w:val="24"/>
          <w:szCs w:val="24"/>
        </w:rPr>
        <w:t>）</w:t>
      </w:r>
    </w:p>
    <w:p>
      <w:pPr>
        <w:tabs>
          <w:tab w:val="left" w:pos="7099"/>
          <w:tab w:val="left" w:pos="769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pStyle w:val="16"/>
        <w:spacing w:before="11"/>
        <w:jc w:val="center"/>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p>
    <w:p>
      <w:pPr>
        <w:spacing w:before="206"/>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3" behindDoc="0" locked="0" layoutInCell="1" hidden="0" allowOverlap="1">
                <wp:simplePos x="0" y="0"/>
                <wp:positionH relativeFrom="page">
                  <wp:posOffset>870585</wp:posOffset>
                </wp:positionH>
                <wp:positionV relativeFrom="paragraph">
                  <wp:posOffset>73025</wp:posOffset>
                </wp:positionV>
                <wp:extent cx="5821045" cy="1270"/>
                <wp:effectExtent l="0" t="0" r="0" b="0"/>
                <wp:wrapNone/>
                <wp:docPr id="302" name="任意多边形 263"/>
                <wp:cNvGraphicFramePr>
                  <a:graphicFrameLocks noChangeAspect="1"/>
                </wp:cNvGraphicFramePr>
                <a:graphic>
                  <a:graphicData uri="http://schemas.microsoft.com/office/word/2010/wordprocessingShape">
                    <wps:wsp>
                      <wps:cNvSpPr/>
                      <wps:spPr>
                        <a:xfrm rot="0">
                          <a:off x="0" y="0"/>
                          <a:ext cx="5821045"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63 303" o:spid="_x0000_s303" filled="f" stroked="f" strokeweight="1.5pt" coordsize="9167,2" path="m,l9167,e" style="position:absolute;margin-left:68.55pt;margin-top:5.75pt;width:458.35004pt;height:0.10000017pt;z-index:263;mso-position-horizontal:absolute;mso-position-horizontal-relative:page;mso-position-vertical:absolute;mso-wrap-distance-left:8.999863pt;mso-wrap-distance-right:8.999863pt;">
                <v:stroke color="#000000"/>
                <o:lock aspectratio="t"/>
              </v:shape>
            </w:pict>
          </mc:Fallback>
        </mc:AlternateContent>
      </w:r>
      <w:r>
        <w:rPr>
          <w:rFonts w:ascii="Times New Roman" w:eastAsia="仿宋_GB2312" w:cs="Times New Roman" w:hAnsi="Times New Roman"/>
          <w:sz w:val="24"/>
          <w:szCs w:val="24"/>
        </w:rPr>
        <w:t>本文书一式两份：一份由应急管理部门备案，一份交被处罚当事人。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不予行政处罚决定书》是应急管理部门对当事人的违法行为符合《行政处罚法》第三十条、第三十一条、第三十三条及第五十七条第一款第二项等规定的情形时，作出不予行政处罚决定的文书。对于关键性证据不足、违法事实认定错误、法律依据缺乏等原因不实施行政处罚的情形，不适用本文书。</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（1）违法事实。经执法人员查明的，有证据证明当事人违反安全生产法律、法规、规章的违法行为。</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（2）证据。列全证明当事人违法事实的所有证据材料。</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（3）违反依据。列出当事人违法行为违反的法律、法规或者规章的“义务性条款”，要引用到条、款、项、目及具体内容。</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（4）不予处罚依据。不予行政处罚的法律依据通常是《行政处罚法》第三十条、第三十一条、第三十三条及第五十七条第一款第二项。</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2302"/>
          <w:tab w:val="left" w:pos="8800"/>
        </w:tabs>
        <w:spacing w:line="56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（1）适用情形。一是不满 14 周岁的未成年人有违法行为的， 不予行政处罚；二是精神病人、智力残疾人在不能辨认或者不能控制自己行为时有违法行为的，不予行政处罚；三是违法行为轻微并及时纠正，没有造成危害后果的，不予行政处罚；四是初次违法且危害后果轻微并及时改正的，可以不予行政处罚；五是当事人有证据足以证明没有主观过错的，不予行政处罚。法律、行政法规另有规定的，从其规定。</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（2）必须告知权利救济途径，当事人可能对违法定性提出行政复议或者诉讼请求。</w:t>
      </w:r>
    </w:p>
    <w:p>
      <w:pPr>
        <w:pStyle w:val="16"/>
        <w:spacing w:line="56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（3）不予处罚的原因要合法、合理，要有证据材料支撑。</w:t>
      </w:r>
    </w:p>
    <w:p>
      <w:pPr>
        <w:spacing w:line="329" w:lineRule="auto"/>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7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04" name="_x0000_s129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90 305" o:spid="_x0000_s305" from="0.55000037pt,129.05pt" to="458.9pt,129.125pt" filled="f" stroked="t" strokeweight="3.0pt" style="position:absolute;z-index:47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不予行政处罚决定书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）应急不罚〔2021〕×号</w:t>
      </w:r>
    </w:p>
    <w:p>
      <w:pPr>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××××公司 </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经查，你（单位）</w:t>
      </w:r>
      <w:r>
        <w:rPr>
          <w:rFonts w:ascii="Times New Roman" w:eastAsia="仿宋_GB2312" w:cs="Times New Roman" w:hAnsi="Times New Roman"/>
          <w:sz w:val="24"/>
          <w:szCs w:val="24"/>
          <w:u w:val="single"/>
        </w:rPr>
        <w:t>未健全特种作业人员档案（2021年×月×日，执法人员在进行执法检查过程中发现你公司特种作业人员档案缺少电工作业人员杨××培训、复审档案）</w:t>
      </w:r>
      <w:r>
        <w:rPr>
          <w:rFonts w:ascii="Times New Roman" w:eastAsia="仿宋_GB2312" w:cs="Times New Roman" w:hAnsi="Times New Roman"/>
          <w:sz w:val="24"/>
          <w:szCs w:val="24"/>
        </w:rPr>
        <w:t>，并且有</w:t>
      </w:r>
      <w:r>
        <w:rPr>
          <w:rFonts w:ascii="Times New Roman" w:eastAsia="仿宋_GB2312" w:cs="Times New Roman" w:hAnsi="Times New Roman"/>
          <w:sz w:val="24"/>
          <w:szCs w:val="24"/>
          <w:u w:val="single"/>
        </w:rPr>
        <w:t>特种作业人员档案、电工作业人员杨××劳动合同、从事电工作业票证、现场作业照片、现场检查记录、询问笔录</w:t>
      </w:r>
      <w:r>
        <w:rPr>
          <w:rFonts w:ascii="Times New Roman" w:eastAsia="仿宋_GB2312" w:cs="Times New Roman" w:hAnsi="Times New Roman"/>
          <w:sz w:val="24"/>
          <w:szCs w:val="24"/>
        </w:rPr>
        <w:t>等证据佐证。</w:t>
      </w:r>
    </w:p>
    <w:p>
      <w:pPr>
        <w:spacing w:line="500" w:lineRule="exact"/>
        <w:ind w:firstLineChars="200" w:firstLine="480"/>
        <w:jc w:val="both"/>
        <w:rPr>
          <w:rFonts w:ascii="Times New Roman" w:eastAsia="仿宋_GB2312" w:cs="Times New Roman" w:hAnsi="Times New Roman"/>
          <w:sz w:val="24"/>
          <w:szCs w:val="24"/>
          <w:u w:val="single"/>
        </w:rPr>
      </w:pPr>
      <w:r>
        <w:rPr>
          <w:rFonts w:ascii="Times New Roman" w:eastAsia="仿宋_GB2312" w:cs="Times New Roman" w:hAnsi="Times New Roman"/>
          <w:sz w:val="24"/>
          <w:szCs w:val="24"/>
        </w:rPr>
        <w:t>本机关认为，你（单位）违反了</w:t>
      </w:r>
      <w:r>
        <w:rPr>
          <w:rFonts w:ascii="Times New Roman" w:eastAsia="仿宋_GB2312" w:cs="Times New Roman" w:hAnsi="Times New Roman"/>
          <w:sz w:val="24"/>
          <w:szCs w:val="24"/>
          <w:u w:val="single"/>
        </w:rPr>
        <w:t>《特种作业人员安全技术培训考核管理规定》（国家安全监管总局令第30号）第三十四条：“生产经营单位应当加强对本单位特种作业人员的管理，建立健全特种作业人员培训、复审档案，做好申报、培训、考核、复审的组织工作和日常的检查工作。”的规定，已经构成违法。</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鉴于</w:t>
      </w:r>
      <w:r>
        <w:rPr>
          <w:rFonts w:ascii="Times New Roman" w:eastAsia="仿宋_GB2312" w:cs="Times New Roman" w:hAnsi="Times New Roman"/>
          <w:sz w:val="24"/>
          <w:szCs w:val="24"/>
          <w:u w:val="single"/>
        </w:rPr>
        <w:t>你公司电工杨××是新取证员工，检查当场立即更新了特种作业人员档案，没有因为特种作业人员档案管理不当造成持证人员证件过期等危害后果，且你公司能够正确认识该项违法行为</w:t>
      </w:r>
      <w:r>
        <w:rPr>
          <w:rFonts w:ascii="Times New Roman" w:eastAsia="仿宋_GB2312" w:cs="Times New Roman" w:hAnsi="Times New Roman"/>
          <w:sz w:val="24"/>
          <w:szCs w:val="24"/>
        </w:rPr>
        <w:t>，现依据《中华人民共和国行政处罚法》</w:t>
      </w:r>
      <w:r>
        <w:rPr>
          <w:rFonts w:ascii="Times New Roman" w:eastAsia="仿宋_GB2312" w:cs="Times New Roman" w:hAnsi="Times New Roman"/>
          <w:sz w:val="24"/>
          <w:szCs w:val="24"/>
          <w:u w:val="single"/>
        </w:rPr>
        <w:t>第三十三条第一款</w:t>
      </w:r>
      <w:r>
        <w:rPr>
          <w:rFonts w:ascii="Times New Roman" w:eastAsia="仿宋_GB2312" w:cs="Times New Roman" w:hAnsi="Times New Roman"/>
          <w:sz w:val="24"/>
          <w:szCs w:val="24"/>
        </w:rPr>
        <w:t>的规定，本机关决定对你（单位）不予行政处罚。</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如对本决定不服，可以自收到本决定书之日起60日内，依法向</w:t>
      </w:r>
      <w:r>
        <w:rPr>
          <w:rFonts w:ascii="Times New Roman" w:eastAsia="仿宋_GB2312" w:cs="Times New Roman" w:hAnsi="Times New Roman"/>
          <w:sz w:val="24"/>
          <w:szCs w:val="24"/>
          <w:u w:val="single"/>
        </w:rPr>
        <w:t>××人民政府</w:t>
      </w:r>
      <w:r>
        <w:rPr>
          <w:rFonts w:ascii="Times New Roman" w:eastAsia="仿宋_GB2312" w:cs="Times New Roman" w:hAnsi="Times New Roman"/>
          <w:sz w:val="24"/>
          <w:szCs w:val="24"/>
        </w:rPr>
        <w:t>申请行政复议，或者自收到本决定书之日起6个月内直接向</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人民法院提起行政诉讼。</w:t>
      </w: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pStyle w:val="16"/>
        <w:spacing w:before="7"/>
        <w:rPr>
          <w:rFonts w:ascii="Times New Roman" w:eastAsia="仿宋_GB2312" w:cs="Times New Roman" w:hAnsi="Times New Roman"/>
          <w:sz w:val="24"/>
          <w:szCs w:val="24"/>
        </w:rPr>
      </w:pPr>
    </w:p>
    <w:p>
      <w:pPr>
        <w:spacing w:before="142"/>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5" behindDoc="0" locked="0" layoutInCell="1" hidden="0" allowOverlap="1">
                <wp:simplePos x="0" y="0"/>
                <wp:positionH relativeFrom="page">
                  <wp:posOffset>870585</wp:posOffset>
                </wp:positionH>
                <wp:positionV relativeFrom="paragraph">
                  <wp:posOffset>169545</wp:posOffset>
                </wp:positionV>
                <wp:extent cx="5821045" cy="1269"/>
                <wp:effectExtent l="0" t="0" r="0" b="0"/>
                <wp:wrapTopAndBottom/>
                <wp:docPr id="306" name="任意多边形 265"/>
                <wp:cNvGraphicFramePr>
                  <a:graphicFrameLocks noChangeAspect="1"/>
                </wp:cNvGraphicFramePr>
                <a:graphic>
                  <a:graphicData uri="http://schemas.microsoft.com/office/word/2010/wordprocessingShape">
                    <wps:wsp>
                      <wps:cNvSpPr/>
                      <wps:spPr>
                        <a:xfrm rot="0">
                          <a:off x="0" y="0"/>
                          <a:ext cx="5821045"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65 307" o:spid="_x0000_s307" filled="f" stroked="f" strokeweight="1.5pt" coordsize="9167,1" path="m,l9167,e" style="position:absolute;margin-left:68.55pt;margin-top:13.35pt;width:458.35004pt;height:0.099999815pt;z-index:265;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3"/>
        </w:tabs>
        <w:spacing w:before="0" w:line="560" w:lineRule="exact"/>
        <w:ind w:left="0" w:firstLine="0"/>
        <w:rPr>
          <w:rFonts w:ascii="Times New Roman" w:cs="Times New Roman" w:hAnsi="Times New Roman"/>
          <w:szCs w:val="22"/>
        </w:rPr>
      </w:pPr>
      <w:bookmarkStart w:id="74" w:name="_Toc13631"/>
      <w:r>
        <w:rPr>
          <w:rFonts w:ascii="Times New Roman" w:cs="Times New Roman" w:hAnsi="Times New Roman"/>
          <w:szCs w:val="22"/>
        </w:rPr>
        <w:t>31  罚款催缴通知书</w:t>
      </w:r>
      <w:bookmarkEnd w:id="74"/>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13"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08" name="_x0000_s129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297 309" o:spid="_x0000_s309" from="0.55000037pt,157.4pt" to="458.9pt,157.47499pt" filled="f" stroked="t" strokeweight="3.0pt" style="position:absolute;z-index:41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rPr>
        <w:t>罚款催缴通知书</w:t>
      </w:r>
    </w:p>
    <w:p>
      <w:pPr>
        <w:tabs>
          <w:tab w:val="left" w:pos="719"/>
          <w:tab w:val="left" w:pos="239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）应急催〔</w:t>
        <w:tab/>
        <w:t>〕 号</w:t>
      </w:r>
    </w:p>
    <w:p>
      <w:pPr>
        <w:tabs>
          <w:tab w:val="left" w:pos="313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2064"/>
          <w:tab w:val="left" w:pos="2899"/>
          <w:tab w:val="left" w:pos="5779"/>
          <w:tab w:val="left" w:pos="6040"/>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color="111111"/>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日发出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号《行政处罚决定书》，要求你（单位）于</w:t>
      </w:r>
      <w:r>
        <w:rPr>
          <w:rFonts w:ascii="Times New Roman" w:eastAsia="仿宋_GB2312" w:cs="Times New Roman" w:hAnsi="Times New Roman"/>
          <w:sz w:val="24"/>
          <w:szCs w:val="24"/>
          <w:u w:val="single" w:color="111111"/>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日前将罚款缴至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银行，账号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因你单位至今未履行该处罚决定，依据《中华人民共和国行政强制法》第三十五条规定，现催告你（单位） 履行以上决定，本机关将依据《中华人民共和国行政处罚法》第七十二条第一款第一项，《中华人民共和国行政强制法》第四十五条的规定，每日按罚款数额的3％加处罚款。</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如有异议，依据《中华人民共和国行政强制法》第三十六条的规定，你（单位）有权在收到本催告书之日起5日内向本机关提出陈述和申辩，逾期未提出的，视为放弃此权利。</w:t>
      </w:r>
    </w:p>
    <w:p>
      <w:pPr>
        <w:tabs>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地址：</w:t>
      </w:r>
      <w:r>
        <w:rPr>
          <w:rFonts w:ascii="Times New Roman" w:eastAsia="仿宋_GB2312" w:cs="Times New Roman" w:hAnsi="Times New Roman"/>
          <w:sz w:val="24"/>
          <w:szCs w:val="24"/>
          <w:u w:val="single"/>
        </w:rPr>
        <w:t xml:space="preserve"> </w:t>
        <w:tab/>
      </w:r>
    </w:p>
    <w:p>
      <w:pPr>
        <w:tabs>
          <w:tab w:val="left" w:pos="3795"/>
          <w:tab w:val="left" w:pos="7995"/>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tabs>
          <w:tab w:val="left" w:pos="7173"/>
          <w:tab w:val="left" w:pos="7653"/>
        </w:tabs>
        <w:spacing w:line="500" w:lineRule="exact"/>
        <w:ind w:firstLineChars="200" w:firstLine="480"/>
        <w:jc w:val="center"/>
        <w:rPr>
          <w:rFonts w:ascii="Times New Roman" w:eastAsia="仿宋_GB2312" w:cs="Times New Roman" w:hAnsi="Times New Roman"/>
          <w:spacing w:val="-18"/>
          <w:sz w:val="24"/>
          <w:szCs w:val="24"/>
        </w:rPr>
      </w:pP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8"/>
          <w:sz w:val="24"/>
          <w:szCs w:val="24"/>
        </w:rPr>
        <w:t>）</w:t>
      </w:r>
    </w:p>
    <w:p>
      <w:pPr>
        <w:tabs>
          <w:tab w:val="left" w:pos="7173"/>
          <w:tab w:val="left" w:pos="7653"/>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w:t>
      </w:r>
      <w:r>
        <w:rPr>
          <w:rFonts w:ascii="Times New Roman" w:eastAsia="仿宋_GB2312" w:cs="Times New Roman" w:hAnsi="Times New Roman"/>
          <w:color w:val="111111"/>
          <w:sz w:val="24"/>
          <w:szCs w:val="24"/>
        </w:rPr>
        <w:t>日</w:t>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spacing w:before="14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7" behindDoc="0" locked="0" layoutInCell="1" hidden="0" allowOverlap="1">
                <wp:simplePos x="0" y="0"/>
                <wp:positionH relativeFrom="page">
                  <wp:align>center</wp:align>
                </wp:positionH>
                <wp:positionV relativeFrom="paragraph">
                  <wp:posOffset>109855</wp:posOffset>
                </wp:positionV>
                <wp:extent cx="5821045" cy="1269"/>
                <wp:effectExtent l="0" t="0" r="0" b="0"/>
                <wp:wrapTopAndBottom/>
                <wp:docPr id="310" name="未知 1279"/>
                <wp:cNvGraphicFramePr>
                  <a:graphicFrameLocks noChangeAspect="1"/>
                </wp:cNvGraphicFramePr>
                <a:graphic>
                  <a:graphicData uri="http://schemas.microsoft.com/office/word/2010/wordprocessingShape">
                    <wps:wsp>
                      <wps:cNvSpPr/>
                      <wps:spPr>
                        <a:xfrm rot="0">
                          <a:off x="0" y="0"/>
                          <a:ext cx="5821045"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279 311" o:spid="_x0000_s311" filled="f" stroked="f" strokeweight="1.5pt" coordsize="9167,1" path="m,l9167,e" style="position:absolute;margin-left:0.0pt;margin-top:8.65pt;width:458.35pt;height:0.099999815pt;z-index:267;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本文书一式两份：一份由应急管理部门备案，一份交被通知当事人。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《罚款催缴通知书》是作出行政处罚的应急管理部门在当事人收到行政处罚决定书后15日内未缴纳罚款时对被处罚单位下达的催告文书。</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color w:val="111111"/>
          <w:sz w:val="28"/>
          <w:szCs w:val="28"/>
        </w:rPr>
        <w:t>3.</w:t>
      </w:r>
      <w:r>
        <w:rPr>
          <w:rFonts w:ascii="Times New Roman" w:eastAsia="仿宋_GB2312" w:cs="Times New Roman" w:hAnsi="Times New Roman"/>
          <w:sz w:val="28"/>
          <w:szCs w:val="28"/>
        </w:rPr>
        <w:t>文书制作说明。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（1）被通知人。其姓名或者名称要准确填写，保证通知对象准确无误。</w:t>
      </w:r>
    </w:p>
    <w:p>
      <w:pPr>
        <w:pStyle w:val="29"/>
        <w:tabs>
          <w:tab w:val="left" w:pos="2301"/>
        </w:tabs>
        <w:spacing w:line="580" w:lineRule="exact"/>
        <w:ind w:left="0"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（2）缴纳罚款的最后期限。相关的《行政处罚决定书》中应载明罚款“自收到本行政处罚决定书之日起15日内”缴纳。</w:t>
      </w:r>
    </w:p>
    <w:p>
      <w:pPr>
        <w:pStyle w:val="29"/>
        <w:tabs>
          <w:tab w:val="left" w:pos="2301"/>
        </w:tabs>
        <w:spacing w:line="580" w:lineRule="exact"/>
        <w:ind w:left="0" w:firstLineChars="200" w:firstLine="560"/>
        <w:rPr>
          <w:rFonts w:ascii="Times New Roman" w:eastAsia="仿宋_GB2312" w:cs="Times New Roman" w:hAnsi="Times New Roman"/>
          <w:color w:val="111111"/>
          <w:sz w:val="28"/>
          <w:szCs w:val="28"/>
        </w:rPr>
      </w:pPr>
      <w:r>
        <w:rPr>
          <w:rFonts w:ascii="Times New Roman" w:eastAsia="仿宋_GB2312" w:cs="Times New Roman" w:hAnsi="Times New Roman"/>
          <w:sz w:val="28"/>
          <w:szCs w:val="28"/>
        </w:rPr>
        <w:t>（3）缴纳罚款方式。应列明指定银行的名称和账号或</w:t>
      </w:r>
      <w:r>
        <w:rPr>
          <w:rFonts w:ascii="Times New Roman" w:eastAsia="仿宋_GB2312" w:cs="Times New Roman" w:hAnsi="Times New Roman"/>
          <w:color w:val="111111"/>
          <w:sz w:val="28"/>
          <w:szCs w:val="28"/>
        </w:rPr>
        <w:t>电子支付系统的账号和用户名。</w:t>
      </w:r>
    </w:p>
    <w:p>
      <w:pPr>
        <w:pStyle w:val="29"/>
        <w:tabs>
          <w:tab w:val="left" w:pos="2301"/>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2302"/>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（1）严格按照《行政处罚法》《中华人民共和国民事诉讼法》有关规定计算履行期间。</w:t>
      </w:r>
    </w:p>
    <w:p>
      <w:pPr>
        <w:pStyle w:val="29"/>
        <w:tabs>
          <w:tab w:val="left" w:pos="2301"/>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（2）不得再次设定缴款期限</w:t>
      </w:r>
      <w:r>
        <w:rPr>
          <w:rFonts w:ascii="Times New Roman" w:eastAsia="仿宋_GB2312" w:cs="Times New Roman" w:hAnsi="Times New Roman"/>
          <w:color w:val="111111"/>
          <w:sz w:val="28"/>
          <w:szCs w:val="28"/>
        </w:rPr>
        <w:t>。</w:t>
      </w:r>
    </w:p>
    <w:p>
      <w:pPr>
        <w:spacing w:line="407" w:lineRule="exact"/>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spacing w:val="-2"/>
        </w:rPr>
      </w:pPr>
      <w:r>
        <w:rPr>
          <w:rFonts w:ascii="Times New Roman" w:eastAsia="华文中宋" w:cs="Times New Roman" w:hAnsi="Times New Roman"/>
        </w:rPr>
        <mc:AlternateContent>
          <mc:Choice Requires="wps">
            <w:drawing>
              <wp:anchor distT="0" distB="0" distL="114298" distR="114298" simplePos="0" relativeHeight="481"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12" name="_x0000_s1300"/>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00 313" o:spid="_x0000_s313" from="0.55000037pt,129.05pt" to="458.9pt,129.125pt" filled="f" stroked="t" strokeweight="3.0pt" style="position:absolute;z-index:48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spacing w:val="-2"/>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w:t>罚款催缴通知书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color w:val="111111"/>
          <w:sz w:val="24"/>
          <w:szCs w:val="24"/>
        </w:rPr>
        <w:t xml:space="preserve">× </w:t>
      </w:r>
      <w:r>
        <w:rPr>
          <w:rFonts w:ascii="Times New Roman" w:eastAsia="仿宋_GB2312" w:cs="Times New Roman" w:hAnsi="Times New Roman"/>
          <w:sz w:val="24"/>
          <w:szCs w:val="24"/>
        </w:rPr>
        <w:t>）应急催〔2021〕</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号</w:t>
      </w:r>
    </w:p>
    <w:p>
      <w:pPr>
        <w:tabs>
          <w:tab w:val="left" w:pos="205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tab/>
        <w:t>：</w:t>
      </w:r>
    </w:p>
    <w:p>
      <w:pPr>
        <w:spacing w:line="500" w:lineRule="exact"/>
        <w:ind w:firstLineChars="200" w:firstLine="432"/>
        <w:jc w:val="both"/>
        <w:rPr>
          <w:rFonts w:ascii="Times New Roman" w:eastAsia="仿宋_GB2312" w:cs="Times New Roman" w:hAnsi="Times New Roman"/>
          <w:sz w:val="24"/>
          <w:szCs w:val="24"/>
        </w:rPr>
      </w:pPr>
      <w:r>
        <w:rPr>
          <w:rFonts w:ascii="Times New Roman" w:eastAsia="仿宋_GB2312" w:cs="Times New Roman" w:hAnsi="Times New Roman"/>
          <w:spacing w:val="-12"/>
          <w:sz w:val="24"/>
          <w:szCs w:val="24"/>
        </w:rPr>
        <w:t>本机关于</w:t>
      </w:r>
      <w:r>
        <w:rPr>
          <w:rFonts w:ascii="Times New Roman" w:eastAsia="仿宋_GB2312" w:cs="Times New Roman" w:hAnsi="Times New Roman"/>
          <w:sz w:val="24"/>
          <w:szCs w:val="24"/>
          <w:u w:val="single"/>
        </w:rPr>
        <w:t>2021</w:t>
      </w:r>
      <w:r>
        <w:rPr>
          <w:rFonts w:ascii="Times New Roman" w:eastAsia="仿宋_GB2312" w:cs="Times New Roman" w:hAnsi="Times New Roman"/>
          <w:spacing w:val="-15"/>
          <w:sz w:val="24"/>
          <w:szCs w:val="24"/>
        </w:rPr>
        <w:t>年</w:t>
      </w:r>
      <w:r>
        <w:rPr>
          <w:rFonts w:ascii="Times New Roman" w:eastAsia="仿宋_GB2312" w:cs="Times New Roman" w:hAnsi="Times New Roman"/>
          <w:spacing w:val="-15"/>
          <w:sz w:val="24"/>
          <w:szCs w:val="24"/>
          <w:u w:val="single"/>
        </w:rPr>
        <w:t>×</w:t>
      </w:r>
      <w:r>
        <w:rPr>
          <w:rFonts w:ascii="Times New Roman" w:eastAsia="仿宋_GB2312" w:cs="Times New Roman" w:hAnsi="Times New Roman"/>
          <w:spacing w:val="-15"/>
          <w:sz w:val="24"/>
          <w:szCs w:val="24"/>
        </w:rPr>
        <w:t>月</w:t>
      </w:r>
      <w:r>
        <w:rPr>
          <w:rFonts w:ascii="Times New Roman" w:eastAsia="仿宋_GB2312" w:cs="Times New Roman" w:hAnsi="Times New Roman"/>
          <w:spacing w:val="-15"/>
          <w:sz w:val="24"/>
          <w:szCs w:val="24"/>
          <w:u w:val="single"/>
        </w:rPr>
        <w:t>×</w:t>
      </w:r>
      <w:r>
        <w:rPr>
          <w:rFonts w:ascii="Times New Roman" w:eastAsia="仿宋_GB2312" w:cs="Times New Roman" w:hAnsi="Times New Roman"/>
          <w:spacing w:val="-15"/>
          <w:sz w:val="24"/>
          <w:szCs w:val="24"/>
        </w:rPr>
        <w:t>日发出</w:t>
      </w:r>
      <w:r>
        <w:rPr>
          <w:rFonts w:ascii="Times New Roman" w:eastAsia="仿宋_GB2312" w:cs="Times New Roman" w:hAnsi="Times New Roman"/>
          <w:spacing w:val="-18"/>
          <w:sz w:val="24"/>
          <w:szCs w:val="24"/>
          <w:u w:val="single"/>
        </w:rPr>
        <w:t>（×）</w:t>
      </w:r>
      <w:r>
        <w:rPr>
          <w:rFonts w:ascii="Times New Roman" w:eastAsia="仿宋_GB2312" w:cs="Times New Roman" w:hAnsi="Times New Roman"/>
          <w:spacing w:val="-14"/>
          <w:sz w:val="24"/>
          <w:szCs w:val="24"/>
          <w:u w:val="single"/>
        </w:rPr>
        <w:t>应急罚〔</w:t>
      </w:r>
      <w:r>
        <w:rPr>
          <w:rFonts w:ascii="Times New Roman" w:eastAsia="仿宋_GB2312" w:cs="Times New Roman" w:hAnsi="Times New Roman"/>
          <w:sz w:val="24"/>
          <w:szCs w:val="24"/>
          <w:u w:val="single"/>
        </w:rPr>
        <w:t>2021</w:t>
      </w:r>
      <w:r>
        <w:rPr>
          <w:rFonts w:ascii="Times New Roman" w:eastAsia="仿宋_GB2312" w:cs="Times New Roman" w:hAnsi="Times New Roman"/>
          <w:spacing w:val="-8"/>
          <w:sz w:val="24"/>
          <w:szCs w:val="24"/>
          <w:u w:val="single"/>
        </w:rPr>
        <w:t>〕×</w:t>
      </w:r>
      <w:r>
        <w:rPr>
          <w:rFonts w:ascii="Times New Roman" w:eastAsia="仿宋_GB2312" w:cs="Times New Roman" w:hAnsi="Times New Roman"/>
          <w:spacing w:val="-8"/>
          <w:sz w:val="24"/>
          <w:szCs w:val="24"/>
        </w:rPr>
        <w:t>号行政处罚决定书，</w:t>
      </w:r>
      <w:r>
        <w:rPr>
          <w:rFonts w:ascii="Times New Roman" w:eastAsia="仿宋_GB2312" w:cs="Times New Roman" w:hAnsi="Times New Roman"/>
          <w:spacing w:val="-7"/>
          <w:sz w:val="24"/>
          <w:szCs w:val="24"/>
        </w:rPr>
        <w:t>要求你单位于</w:t>
      </w:r>
      <w:r>
        <w:rPr>
          <w:rFonts w:ascii="Times New Roman" w:eastAsia="仿宋_GB2312" w:cs="Times New Roman" w:hAnsi="Times New Roman"/>
          <w:sz w:val="24"/>
          <w:szCs w:val="24"/>
          <w:u w:val="single"/>
        </w:rPr>
        <w:t>2021</w:t>
      </w:r>
      <w:r>
        <w:rPr>
          <w:rFonts w:ascii="Times New Roman" w:eastAsia="仿宋_GB2312" w:cs="Times New Roman" w:hAnsi="Times New Roman"/>
          <w:spacing w:val="-6"/>
          <w:sz w:val="24"/>
          <w:szCs w:val="24"/>
        </w:rPr>
        <w:t>年</w:t>
      </w:r>
      <w:r>
        <w:rPr>
          <w:rFonts w:ascii="Times New Roman" w:eastAsia="仿宋_GB2312" w:cs="Times New Roman" w:hAnsi="Times New Roman"/>
          <w:spacing w:val="-6"/>
          <w:sz w:val="24"/>
          <w:szCs w:val="24"/>
          <w:u w:val="single"/>
        </w:rPr>
        <w:t>×</w:t>
      </w:r>
      <w:r>
        <w:rPr>
          <w:rFonts w:ascii="Times New Roman" w:eastAsia="仿宋_GB2312" w:cs="Times New Roman" w:hAnsi="Times New Roman"/>
          <w:spacing w:val="-6"/>
          <w:sz w:val="24"/>
          <w:szCs w:val="24"/>
        </w:rPr>
        <w:t>月</w:t>
      </w:r>
      <w:r>
        <w:rPr>
          <w:rFonts w:ascii="Times New Roman" w:eastAsia="仿宋_GB2312" w:cs="Times New Roman" w:hAnsi="Times New Roman"/>
          <w:spacing w:val="-6"/>
          <w:sz w:val="24"/>
          <w:szCs w:val="24"/>
          <w:u w:val="single"/>
        </w:rPr>
        <w:t>×</w:t>
      </w:r>
      <w:r>
        <w:rPr>
          <w:rFonts w:ascii="Times New Roman" w:eastAsia="仿宋_GB2312" w:cs="Times New Roman" w:hAnsi="Times New Roman"/>
          <w:spacing w:val="-6"/>
          <w:sz w:val="24"/>
          <w:szCs w:val="24"/>
        </w:rPr>
        <w:t>日前将罚款缴至</w:t>
      </w:r>
      <w:bookmarkStart w:id="75" w:name="_Hlk79262881"/>
      <w:r>
        <w:rPr>
          <w:rFonts w:ascii="Times New Roman" w:eastAsia="仿宋_GB2312" w:cs="Times New Roman" w:hAnsi="Times New Roman"/>
          <w:spacing w:val="-6"/>
          <w:sz w:val="24"/>
          <w:szCs w:val="24"/>
          <w:u w:val="single"/>
        </w:rPr>
        <w:t>××</w:t>
      </w:r>
      <w:bookmarkEnd w:id="75"/>
      <w:r>
        <w:rPr>
          <w:rFonts w:ascii="Times New Roman" w:eastAsia="仿宋_GB2312" w:cs="Times New Roman" w:hAnsi="Times New Roman"/>
          <w:spacing w:val="-6"/>
          <w:sz w:val="24"/>
          <w:szCs w:val="24"/>
          <w:u w:val="single"/>
        </w:rPr>
        <w:t xml:space="preserve"> </w:t>
      </w:r>
      <w:r>
        <w:rPr>
          <w:rFonts w:ascii="Times New Roman" w:eastAsia="仿宋_GB2312" w:cs="Times New Roman" w:hAnsi="Times New Roman"/>
          <w:spacing w:val="-6"/>
          <w:sz w:val="24"/>
          <w:szCs w:val="24"/>
        </w:rPr>
        <w:t>银行</w:t>
      </w:r>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pacing w:val="-6"/>
          <w:sz w:val="24"/>
          <w:szCs w:val="24"/>
          <w:u w:val="single"/>
        </w:rPr>
        <w:t>××</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××银行 </w:t>
      </w:r>
      <w:r>
        <w:rPr>
          <w:rFonts w:ascii="Times New Roman" w:eastAsia="仿宋_GB2312" w:cs="Times New Roman" w:hAnsi="Times New Roman"/>
          <w:sz w:val="24"/>
          <w:szCs w:val="24"/>
        </w:rPr>
        <w:t>。因你（单位）至今未履行该处罚决定，依据《中华人民共和国行政强制法》第三十五条规定，现催告你（单位）履行以上决定，本机关将依据《中华人民共和国行政处罚法》第七十二条第一款第一项、《中华人民共和国行政强制法》第四十五条的规定，每日按罚款数额</w:t>
      </w:r>
      <w:r>
        <w:rPr>
          <w:rFonts w:ascii="Times New Roman" w:eastAsia="仿宋_GB2312" w:cs="Times New Roman" w:hAnsi="Times New Roman"/>
          <w:position w:val="1"/>
          <w:sz w:val="24"/>
          <w:szCs w:val="24"/>
        </w:rPr>
        <w:t>的3</w:t>
      </w:r>
      <w:r>
        <w:rPr>
          <w:rFonts w:ascii="Times New Roman" w:eastAsia="仿宋_GB2312" w:cs="Times New Roman" w:hAnsi="Times New Roman"/>
          <w:sz w:val="24"/>
          <w:szCs w:val="24"/>
        </w:rPr>
        <w:drawing>
          <wp:inline distT="0" distB="0" distL="114298" distR="114298">
            <wp:extent cx="66675" cy="114300"/>
            <wp:effectExtent l="0" t="0" r="2" b="2"/>
            <wp:docPr id="314" name="_x0000_i1027"/>
            <wp:cNvGraphicFramePr>
              <a:graphicFrameLocks noChangeAspect="1"/>
            </wp:cNvGraphicFramePr>
            <a:graphic>
              <a:graphicData uri="http://schemas.openxmlformats.org/drawingml/2006/picture">
                <pic:pic>
                  <pic:nvPicPr>
                    <pic:cNvPr id="315" name="_x0000_i1027 315"/>
                    <pic:cNvPicPr/>
                  </pic:nvPicPr>
                  <pic:blipFill>
                    <a:blip r:embed="rId8"/>
                    <a:stretch>
                      <a:fillRect/>
                    </a:stretch>
                  </pic:blipFill>
                  <pic:spPr>
                    <a:xfrm rot="0">
                      <a:off x="0" y="0"/>
                      <a:ext cx="66675" cy="114300"/>
                    </a:xfrm>
                    <a:prstGeom prst="rect"/>
                    <a:noFill/>
                    <a:ln w="9525" cmpd="sng" cap="flat">
                      <a:noFill/>
                      <a:prstDash val="solid"/>
                      <a:miter/>
                    </a:ln>
                  </pic:spPr>
                </pic:pic>
              </a:graphicData>
            </a:graphic>
          </wp:inline>
        </w:drawing>
      </w:r>
      <w:r>
        <w:rPr>
          <w:rFonts w:ascii="Times New Roman" w:eastAsia="仿宋_GB2312" w:cs="Times New Roman" w:hAnsi="Times New Roman"/>
          <w:position w:val="1"/>
          <w:sz w:val="24"/>
          <w:szCs w:val="24"/>
        </w:rPr>
        <w:t>加处罚款。</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如有异议，依据《中华人民共和国行政强制法》第三十六条的规定，你（单位）有权在收到本催告书之日起5日内向本机关提出陈述和申辩，逾期未提出的， 视为放弃此权利。</w:t>
      </w:r>
    </w:p>
    <w:p>
      <w:pPr>
        <w:tabs>
          <w:tab w:val="left" w:pos="8833"/>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地址：</w:t>
      </w:r>
      <w:r>
        <w:rPr>
          <w:rFonts w:ascii="Times New Roman" w:eastAsia="仿宋_GB2312" w:cs="Times New Roman" w:hAnsi="Times New Roman"/>
          <w:spacing w:val="-66"/>
          <w:sz w:val="24"/>
          <w:szCs w:val="24"/>
        </w:rPr>
        <w:t xml:space="preserve"> </w:t>
      </w:r>
      <w:r>
        <w:rPr>
          <w:rFonts w:ascii="Times New Roman" w:eastAsia="仿宋_GB2312" w:cs="Times New Roman" w:hAnsi="Times New Roman"/>
          <w:sz w:val="24"/>
          <w:szCs w:val="24"/>
          <w:u w:val="single"/>
        </w:rPr>
        <w:t>××××××</w:t>
        <w:tab/>
      </w:r>
    </w:p>
    <w:p>
      <w:pPr>
        <w:tabs>
          <w:tab w:val="left" w:pos="2399"/>
          <w:tab w:val="left" w:pos="4439"/>
          <w:tab w:val="left" w:pos="6959"/>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联系人：</w:t>
      </w:r>
      <w:r>
        <w:rPr>
          <w:rFonts w:ascii="Times New Roman" w:eastAsia="仿宋_GB2312" w:cs="Times New Roman" w:hAnsi="Times New Roman"/>
          <w:sz w:val="24"/>
          <w:szCs w:val="24"/>
          <w:u w:val="single"/>
        </w:rPr>
        <w:t>×××</w:t>
        <w:tab/>
      </w:r>
      <w:r>
        <w:rPr>
          <w:rFonts w:ascii="Times New Roman" w:eastAsia="仿宋_GB2312" w:cs="Times New Roman" w:hAnsi="Times New Roman"/>
          <w:sz w:val="24"/>
          <w:szCs w:val="24"/>
        </w:rPr>
        <w:t>联系电话：</w:t>
      </w:r>
      <w:r>
        <w:rPr>
          <w:rFonts w:ascii="Times New Roman" w:eastAsia="仿宋_GB2312" w:cs="Times New Roman" w:hAnsi="Times New Roman"/>
          <w:sz w:val="24"/>
          <w:szCs w:val="24"/>
          <w:u w:val="single"/>
        </w:rPr>
        <w:t xml:space="preserve"> </w:t>
        <w:tab/>
        <w:t>××××</w:t>
        <w:tab/>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300" w:firstLine="720"/>
        <w:jc w:val="center"/>
        <w:rPr>
          <w:rFonts w:ascii="Times New Roman" w:eastAsia="仿宋_GB2312" w:cs="Times New Roman" w:hAnsi="Times New Roman"/>
          <w:spacing w:val="-18"/>
          <w:sz w:val="24"/>
          <w:szCs w:val="24"/>
        </w:rPr>
      </w:pPr>
      <w:r>
        <w:rPr>
          <w:rFonts w:ascii="Times New Roman" w:eastAsia="仿宋_GB2312" w:cs="Times New Roman" w:hAnsi="Times New Roman"/>
          <w:sz w:val="24"/>
          <w:szCs w:val="24"/>
        </w:rPr>
        <w:t xml:space="preserve">                                   ××应急管理局（印章</w:t>
      </w:r>
      <w:r>
        <w:rPr>
          <w:rFonts w:ascii="Times New Roman" w:eastAsia="仿宋_GB2312" w:cs="Times New Roman" w:hAnsi="Times New Roman"/>
          <w:spacing w:val="-18"/>
          <w:sz w:val="24"/>
          <w:szCs w:val="24"/>
        </w:rPr>
        <w:t>）</w:t>
      </w:r>
    </w:p>
    <w:p>
      <w:pPr>
        <w:spacing w:line="500" w:lineRule="exact"/>
        <w:ind w:firstLineChars="200" w:firstLine="480"/>
        <w:jc w:val="center"/>
        <w:rPr>
          <w:rFonts w:ascii="Times New Roman" w:eastAsia="仿宋_GB2312" w:cs="Times New Roman" w:hAnsi="Times New Roman"/>
          <w:color w:val="111111"/>
          <w:sz w:val="24"/>
          <w:szCs w:val="24"/>
        </w:rPr>
      </w:pPr>
      <w:r>
        <w:rPr>
          <w:rFonts w:ascii="Times New Roman" w:eastAsia="仿宋_GB2312" w:cs="Times New Roman" w:hAnsi="Times New Roman"/>
          <w:color w:val="111111"/>
          <w:sz w:val="24"/>
          <w:szCs w:val="24"/>
        </w:rPr>
        <w:t xml:space="preserve">                                    2021</w:t>
      </w:r>
      <w:r>
        <w:rPr>
          <w:rFonts w:ascii="Times New Roman" w:eastAsia="仿宋_GB2312" w:cs="Times New Roman" w:hAnsi="Times New Roman"/>
          <w:color w:val="111111"/>
          <w:spacing w:val="-60"/>
          <w:sz w:val="24"/>
          <w:szCs w:val="24"/>
        </w:rPr>
        <w:t xml:space="preserve"> </w:t>
      </w:r>
      <w:r>
        <w:rPr>
          <w:rFonts w:ascii="Times New Roman" w:eastAsia="仿宋_GB2312" w:cs="Times New Roman" w:hAnsi="Times New Roman"/>
          <w:sz w:val="24"/>
          <w:szCs w:val="24"/>
        </w:rPr>
        <w:t>年</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月</w:t>
      </w:r>
      <w:r>
        <w:rPr>
          <w:rFonts w:ascii="Times New Roman" w:eastAsia="仿宋_GB2312" w:cs="Times New Roman" w:hAnsi="Times New Roman"/>
          <w:color w:val="111111"/>
          <w:sz w:val="24"/>
          <w:szCs w:val="24"/>
        </w:rPr>
        <w:t>×日</w:t>
      </w:r>
    </w:p>
    <w:p>
      <w:pPr>
        <w:spacing w:line="500" w:lineRule="exact"/>
        <w:ind w:firstLineChars="200" w:firstLine="480"/>
        <w:jc w:val="center"/>
        <w:rPr>
          <w:rFonts w:ascii="Times New Roman" w:eastAsia="仿宋_GB2312" w:cs="Times New Roman" w:hAnsi="Times New Roman"/>
          <w:color w:val="111111"/>
          <w:sz w:val="24"/>
          <w:szCs w:val="24"/>
        </w:rPr>
      </w:pPr>
    </w:p>
    <w:p>
      <w:pPr>
        <w:spacing w:line="500" w:lineRule="exact"/>
        <w:ind w:firstLineChars="200" w:firstLine="480"/>
        <w:jc w:val="both"/>
        <w:rPr>
          <w:rFonts w:ascii="Times New Roman" w:eastAsia="仿宋_GB2312" w:cs="Times New Roman" w:hAnsi="Times New Roman"/>
          <w:color w:val="111111"/>
          <w:sz w:val="24"/>
          <w:szCs w:val="24"/>
        </w:rPr>
      </w:pPr>
    </w:p>
    <w:p>
      <w:pPr>
        <w:spacing w:line="500" w:lineRule="exact"/>
        <w:ind w:firstLineChars="200" w:firstLine="480"/>
        <w:jc w:val="both"/>
        <w:rPr>
          <w:rFonts w:ascii="Times New Roman" w:eastAsia="仿宋_GB2312" w:cs="Times New Roman" w:hAnsi="Times New Roman"/>
          <w:color w:val="111111"/>
          <w:sz w:val="24"/>
          <w:szCs w:val="24"/>
        </w:rPr>
      </w:pPr>
    </w:p>
    <w:p>
      <w:pPr>
        <w:spacing w:before="140"/>
        <w:ind w:left="860"/>
        <w:rPr>
          <w:rFonts w:ascii="Times New Roman" w:eastAsia="仿宋_GB2312" w:cs="Times New Roman" w:hAnsi="Times New Roman"/>
          <w:sz w:val="24"/>
          <w:szCs w:val="24"/>
        </w:rPr>
      </w:pPr>
    </w:p>
    <w:p>
      <w:pPr>
        <w:spacing w:before="140"/>
        <w:ind w:left="860"/>
        <w:rPr>
          <w:rFonts w:ascii="Times New Roman" w:eastAsia="仿宋_GB2312" w:cs="Times New Roman" w:hAnsi="Times New Roman"/>
          <w:sz w:val="24"/>
          <w:szCs w:val="24"/>
        </w:rPr>
      </w:pPr>
    </w:p>
    <w:p>
      <w:pPr>
        <w:spacing w:before="140"/>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69" behindDoc="0" locked="0" layoutInCell="1" hidden="0" allowOverlap="1">
                <wp:simplePos x="0" y="0"/>
                <wp:positionH relativeFrom="page">
                  <wp:posOffset>870585</wp:posOffset>
                </wp:positionH>
                <wp:positionV relativeFrom="paragraph">
                  <wp:posOffset>70485</wp:posOffset>
                </wp:positionV>
                <wp:extent cx="5821045" cy="1270"/>
                <wp:effectExtent l="0" t="0" r="0" b="0"/>
                <wp:wrapTopAndBottom/>
                <wp:docPr id="316" name="任意多边形 272"/>
                <wp:cNvGraphicFramePr>
                  <a:graphicFrameLocks noChangeAspect="1"/>
                </wp:cNvGraphicFramePr>
                <a:graphic>
                  <a:graphicData uri="http://schemas.microsoft.com/office/word/2010/wordprocessingShape">
                    <wps:wsp>
                      <wps:cNvSpPr/>
                      <wps:spPr>
                        <a:xfrm rot="0">
                          <a:off x="0" y="0"/>
                          <a:ext cx="5821045"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72 317" o:spid="_x0000_s317" filled="f" stroked="f" strokeweight="1.5pt" coordsize="9167,2" path="m,l9167,e" style="position:absolute;margin-left:68.55pt;margin-top:5.55pt;width:458.35004pt;height:0.10000017pt;z-index:269;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本文书一式两份：一份由应急管理部门备案，一份交被通知当事人。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3"/>
        </w:tabs>
        <w:spacing w:before="0" w:line="560" w:lineRule="exact"/>
        <w:ind w:left="0" w:firstLine="0"/>
        <w:rPr>
          <w:rFonts w:ascii="Times New Roman" w:cs="Times New Roman" w:hAnsi="Times New Roman"/>
          <w:szCs w:val="22"/>
        </w:rPr>
      </w:pPr>
      <w:bookmarkStart w:id="76" w:name="_Toc10182"/>
      <w:r>
        <w:rPr>
          <w:rFonts w:ascii="Times New Roman" w:cs="Times New Roman" w:hAnsi="Times New Roman"/>
          <w:szCs w:val="22"/>
        </w:rPr>
        <w:t>32  加处罚款决定书</w:t>
      </w:r>
      <w:bookmarkEnd w:id="76"/>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w:t>加处罚款决定书</w:t>
      </w:r>
      <w:r>
        <w:rPr>
          <w:rFonts w:ascii="Times New Roman" w:eastAsia="华文中宋" w:cs="Times New Roman" w:hAnsi="Times New Roman"/>
          <w:b/>
          <w:sz w:val="44"/>
          <w:szCs w:val="44"/>
        </w:rPr>
        <mc:AlternateContent>
          <mc:Choice Requires="wps">
            <w:drawing>
              <wp:anchor distT="0" distB="0" distL="114298" distR="114298" simplePos="0" relativeHeight="415"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18" name="_x0000_s130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03 319" o:spid="_x0000_s319" from="0.55000037pt,157.4pt" to="458.9pt,157.47499pt" filled="f" stroked="t" strokeweight="3.0pt" style="position:absolute;z-index:415;mso-position-horizontal:absolute;mso-position-vertical:absolute;mso-position-vertical-relative:page;mso-wrap-distance-left:8.999863pt;mso-wrap-distance-right:8.999863pt;visibility:visible;">
                <v:stroke linestyle="thinThin" color="#000000"/>
              </v:line>
            </w:pict>
          </mc:Fallback>
        </mc:AlternateContent>
      </w:r>
    </w:p>
    <w:p>
      <w:pPr>
        <w:spacing w:line="500" w:lineRule="exact"/>
        <w:jc w:val="center"/>
        <w:rPr>
          <w:rFonts w:ascii="Times New Roman" w:eastAsia="仿宋_GB2312" w:cs="Times New Roman" w:hAnsi="Times New Roman"/>
          <w:sz w:val="24"/>
        </w:rPr>
      </w:pPr>
      <w:r>
        <w:rPr>
          <w:rFonts w:ascii="Times New Roman" w:eastAsia="仿宋_GB2312" w:cs="Times New Roman" w:hAnsi="Times New Roman"/>
          <w:sz w:val="24"/>
        </w:rPr>
        <w:t>（    ）应急加罚〔    〕 号</w:t>
      </w:r>
    </w:p>
    <w:p>
      <w:pPr>
        <w:pStyle w:val="16"/>
        <w:spacing w:before="16"/>
        <w:rPr>
          <w:rFonts w:ascii="Times New Roman" w:cs="Times New Roman" w:hAnsi="Times New Roman"/>
          <w:b/>
          <w:sz w:val="6"/>
        </w:rPr>
      </w:pPr>
    </w:p>
    <w:p>
      <w:pPr>
        <w:tabs>
          <w:tab w:val="left" w:pos="3139"/>
        </w:tabs>
        <w:spacing w:before="54"/>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6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本机关于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日发出（   ）应急罚〔   〕  号《行政处罚决定书》，对你（单位）罚款</w:t>
      </w:r>
      <w:r>
        <w:rPr>
          <w:rFonts w:ascii="Times New Roman" w:eastAsia="仿宋_GB2312" w:cs="Times New Roman" w:hAnsi="Times New Roman"/>
          <w:sz w:val="24"/>
          <w:szCs w:val="24"/>
          <w:u w:val="single"/>
        </w:rPr>
        <w:t xml:space="preserve"> </w:t>
        <w:tab/>
        <w:t xml:space="preserve">    </w:t>
        <w:tab/>
      </w:r>
      <w:r>
        <w:rPr>
          <w:rFonts w:ascii="Times New Roman" w:eastAsia="仿宋_GB2312" w:cs="Times New Roman" w:hAnsi="Times New Roman"/>
          <w:sz w:val="24"/>
          <w:szCs w:val="24"/>
        </w:rPr>
        <w:t>（大写），要求于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日前履行。你（单位）截至</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年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 xml:space="preserve"> 月 </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日仍未履行该行政处罚决定，根据《中华人民共和国行政处罚法》第七十二条第一款第一项、《中华人民共和国行政强制法》第四十五条的规定，本机关决定对你（单位）加处罚款</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元（大写）。现要求你（单位）立即向</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银行，账号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 xml:space="preserve">     </w:t>
      </w:r>
      <w:bookmarkStart w:id="77" w:name="_Hlk79066913"/>
      <w:r>
        <w:rPr>
          <w:rFonts w:ascii="Times New Roman" w:eastAsia="仿宋_GB2312" w:cs="Times New Roman" w:hAnsi="Times New Roman"/>
          <w:sz w:val="24"/>
          <w:szCs w:val="24"/>
          <w:u w:val="single"/>
        </w:rPr>
        <w:t xml:space="preserve">        </w:t>
      </w:r>
      <w:bookmarkEnd w:id="77"/>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缴纳依法加处的罚款。</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12"/>
        <w:rPr>
          <w:rFonts w:ascii="Times New Roman" w:eastAsia="仿宋_GB2312" w:cs="Times New Roman" w:hAnsi="Times New Roman"/>
          <w:sz w:val="24"/>
          <w:szCs w:val="24"/>
        </w:rPr>
      </w:pPr>
    </w:p>
    <w:p>
      <w:pPr>
        <w:tabs>
          <w:tab w:val="left" w:pos="7173"/>
          <w:tab w:val="left" w:pos="7653"/>
        </w:tabs>
        <w:spacing w:line="44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7173"/>
          <w:tab w:val="left" w:pos="7653"/>
        </w:tabs>
        <w:spacing w:line="44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6"/>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71" behindDoc="0" locked="0" layoutInCell="1" hidden="0" allowOverlap="1">
                <wp:simplePos x="0" y="0"/>
                <wp:positionH relativeFrom="page">
                  <wp:posOffset>870585</wp:posOffset>
                </wp:positionH>
                <wp:positionV relativeFrom="paragraph">
                  <wp:posOffset>78740</wp:posOffset>
                </wp:positionV>
                <wp:extent cx="5821045" cy="1269"/>
                <wp:effectExtent l="0" t="0" r="0" b="0"/>
                <wp:wrapTopAndBottom/>
                <wp:docPr id="320" name="任意多边形 274"/>
                <wp:cNvGraphicFramePr>
                  <a:graphicFrameLocks noChangeAspect="1"/>
                </wp:cNvGraphicFramePr>
                <a:graphic>
                  <a:graphicData uri="http://schemas.microsoft.com/office/word/2010/wordprocessingShape">
                    <wps:wsp>
                      <wps:cNvSpPr/>
                      <wps:spPr>
                        <a:xfrm rot="0">
                          <a:off x="0" y="0"/>
                          <a:ext cx="5821045"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74 321" o:spid="_x0000_s321" filled="f" stroked="f" strokeweight="1.5pt" coordsize="9167,1" path="m,l9167,e" style="position:absolute;margin-left:68.55pt;margin-top:6.2pt;width:458.35004pt;height:0.099999815pt;z-index:271;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 xml:space="preserve">    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《加处罚款决定书》是应急管理部门依法作出罚款处罚，当事人逾期不履行的，应急管理部门依法加处罚款的决定性文书</w:t>
      </w:r>
      <w:r>
        <w:rPr>
          <w:rFonts w:ascii="Times New Roman" w:eastAsia="仿宋_GB2312" w:cs="Times New Roman" w:hAnsi="Times New Roman"/>
          <w:color w:val="111111"/>
          <w:sz w:val="28"/>
          <w:szCs w:val="28"/>
        </w:rPr>
        <w:t>。</w:t>
      </w:r>
    </w:p>
    <w:p>
      <w:pPr>
        <w:pStyle w:val="29"/>
        <w:tabs>
          <w:tab w:val="left" w:pos="1822"/>
        </w:tabs>
        <w:spacing w:line="580" w:lineRule="exact"/>
        <w:ind w:left="0" w:firstLineChars="200" w:firstLine="560"/>
        <w:rPr>
          <w:rFonts w:ascii="Times New Roman" w:eastAsia="仿宋_GB2312" w:cs="Times New Roman" w:hAnsi="Times New Roman"/>
          <w:color w:val="111111"/>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（1）当事人。其姓名或者名称要准确填写，保证通知对象准确无误。</w:t>
      </w:r>
    </w:p>
    <w:p>
      <w:pPr>
        <w:pStyle w:val="16"/>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（2）行政处罚决定的时间、文号、罚款数额、缴纳时限按照先期作出的处罚决定书载明的事项填写。</w:t>
      </w:r>
    </w:p>
    <w:p>
      <w:pPr>
        <w:pStyle w:val="29"/>
        <w:tabs>
          <w:tab w:val="left" w:pos="2301"/>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position w:val="1"/>
          <w:sz w:val="28"/>
          <w:szCs w:val="28"/>
        </w:rPr>
        <w:t>（3）加处罚款的数额按照逾期每日按罚款数额的3</w:t>
      </w:r>
      <w:r>
        <w:rPr>
          <w:rFonts w:ascii="Times New Roman" w:eastAsia="仿宋_GB2312" w:cs="Times New Roman" w:hAnsi="Times New Roman"/>
          <w:sz w:val="28"/>
          <w:szCs w:val="28"/>
        </w:rPr>
        <w:t>%</w:t>
      </w:r>
      <w:r>
        <w:rPr>
          <w:rFonts w:ascii="Times New Roman" w:eastAsia="仿宋_GB2312" w:cs="Times New Roman" w:hAnsi="Times New Roman"/>
          <w:position w:val="1"/>
          <w:sz w:val="28"/>
          <w:szCs w:val="28"/>
        </w:rPr>
        <w:t>计</w:t>
      </w:r>
      <w:r>
        <w:rPr>
          <w:rFonts w:ascii="Times New Roman" w:eastAsia="仿宋_GB2312" w:cs="Times New Roman" w:hAnsi="Times New Roman"/>
          <w:sz w:val="28"/>
          <w:szCs w:val="28"/>
        </w:rPr>
        <w:t>算</w:t>
      </w:r>
      <w:r>
        <w:rPr>
          <w:rFonts w:ascii="Times New Roman" w:eastAsia="仿宋_GB2312" w:cs="Times New Roman" w:hAnsi="Times New Roman"/>
          <w:color w:val="111111"/>
          <w:sz w:val="28"/>
          <w:szCs w:val="28"/>
        </w:rPr>
        <w:t>。</w:t>
      </w:r>
    </w:p>
    <w:p>
      <w:pPr>
        <w:pStyle w:val="29"/>
        <w:tabs>
          <w:tab w:val="left" w:pos="1821"/>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29"/>
        <w:tabs>
          <w:tab w:val="left" w:pos="1821"/>
        </w:tabs>
        <w:spacing w:line="580" w:lineRule="exact"/>
        <w:ind w:left="0"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加处罚款的数额不得超出先期行政处罚决定作出的罚款数额。</w:t>
      </w:r>
    </w:p>
    <w:p>
      <w:pPr>
        <w:spacing w:line="580" w:lineRule="exact"/>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spacing w:line="600" w:lineRule="exact"/>
        <w:ind w:left="0"/>
        <w:rPr>
          <w:rFonts w:ascii="Times New Roman" w:eastAsia="华文中宋" w:cs="Times New Roman" w:hAnsi="Times New Roman"/>
          <w:spacing w:val="-2"/>
        </w:rPr>
      </w:pPr>
      <w:r>
        <w:rPr>
          <w:rFonts w:ascii="Times New Roman" w:eastAsia="华文中宋" w:cs="Times New Roman" w:hAnsi="Times New Roman"/>
          <w:spacing w:val="-2"/>
        </w:rPr>
        <w:t>安全生产行政执法文书</w:t>
      </w:r>
    </w:p>
    <w:p>
      <w:pPr>
        <w:pStyle w:val="3"/>
        <w:spacing w:line="600" w:lineRule="exact"/>
        <w:ind w:left="0"/>
        <w:rPr>
          <w:rFonts w:ascii="Times New Roman" w:eastAsia="华文中宋" w:cs="Times New Roman" w:hAnsi="Times New Roman"/>
        </w:rPr>
      </w:pPr>
      <w:r>
        <w:rPr>
          <w:rFonts w:ascii="Times New Roman" w:eastAsia="华文中宋" w:cs="Times New Roman" w:hAnsi="Times New Roman"/>
        </w:rPr>
        <mc:AlternateContent>
          <mc:Choice Requires="wps">
            <w:drawing>
              <wp:anchor distT="0" distB="0" distL="114298" distR="114298" simplePos="0" relativeHeight="483"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22" name="_x0000_s130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06 323" o:spid="_x0000_s323" from="0.55000037pt,129.05pt" to="458.9pt,129.125pt" filled="f" stroked="t" strokeweight="3.0pt" style="position:absolute;z-index:483;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rPr>
        <w:t>加处罚款决定书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）应急加罚〔2021〕×号</w:t>
      </w:r>
    </w:p>
    <w:p>
      <w:pPr>
        <w:spacing w:line="560" w:lineRule="exact"/>
        <w:ind w:firstLineChars="100" w:firstLine="24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 公司  </w:t>
        <w:tab/>
      </w:r>
      <w:r>
        <w:rPr>
          <w:rFonts w:ascii="Times New Roman" w:eastAsia="仿宋_GB2312" w:cs="Times New Roman" w:hAnsi="Times New Roman"/>
          <w:sz w:val="24"/>
          <w:szCs w:val="24"/>
        </w:rPr>
        <w:t>：</w:t>
      </w:r>
    </w:p>
    <w:p>
      <w:pPr>
        <w:spacing w:line="560" w:lineRule="exact"/>
        <w:ind w:leftChars="100" w:left="220" w:rightChars="68" w:right="150" w:firstLineChars="207" w:firstLine="497"/>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日发出</w:t>
      </w:r>
      <w:r>
        <w:rPr>
          <w:rFonts w:ascii="Times New Roman" w:eastAsia="仿宋_GB2312" w:cs="Times New Roman" w:hAnsi="Times New Roman"/>
          <w:sz w:val="24"/>
          <w:szCs w:val="24"/>
          <w:u w:val="single"/>
        </w:rPr>
        <w:t>（ × ）应急罚〔 2021 〕×</w:t>
      </w:r>
      <w:r>
        <w:rPr>
          <w:rFonts w:ascii="Times New Roman" w:eastAsia="仿宋_GB2312" w:cs="Times New Roman" w:hAnsi="Times New Roman"/>
          <w:sz w:val="24"/>
          <w:szCs w:val="24"/>
        </w:rPr>
        <w:t>号《行政处罚决定书》，对你（单位）罚款</w:t>
      </w:r>
      <w:r>
        <w:rPr>
          <w:rFonts w:ascii="Times New Roman" w:eastAsia="仿宋_GB2312" w:cs="Times New Roman" w:hAnsi="Times New Roman"/>
          <w:sz w:val="24"/>
          <w:szCs w:val="24"/>
          <w:u w:val="single"/>
        </w:rPr>
        <w:t xml:space="preserve"> </w:t>
        <w:tab/>
        <w:t xml:space="preserve">××万元  </w:t>
      </w:r>
      <w:r>
        <w:rPr>
          <w:rFonts w:ascii="Times New Roman" w:eastAsia="仿宋_GB2312" w:cs="Times New Roman" w:hAnsi="Times New Roman"/>
          <w:sz w:val="24"/>
          <w:szCs w:val="24"/>
        </w:rPr>
        <w:t>（大写），要求于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日前履行。你（单位）截至</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日仍未履行该行政处罚决定，根据《中华人民共和国行政处罚法》第七十二条第一款第一项、《中华人民共和国行政强制法》第四十五条的规定，本机关决定对你（单位）加处罚款</w:t>
      </w:r>
      <w:r>
        <w:rPr>
          <w:rFonts w:ascii="Times New Roman" w:eastAsia="仿宋_GB2312" w:cs="Times New Roman" w:hAnsi="Times New Roman"/>
          <w:sz w:val="24"/>
          <w:szCs w:val="24"/>
          <w:u w:val="single"/>
        </w:rPr>
        <w:t xml:space="preserve">××元 </w:t>
      </w:r>
      <w:r>
        <w:rPr>
          <w:rFonts w:ascii="Times New Roman" w:eastAsia="仿宋_GB2312" w:cs="Times New Roman" w:hAnsi="Times New Roman"/>
          <w:sz w:val="24"/>
          <w:szCs w:val="24"/>
        </w:rPr>
        <w:t>（大写）。现要求你（单位）立即向</w:t>
      </w:r>
      <w:r>
        <w:rPr>
          <w:rFonts w:ascii="Times New Roman" w:eastAsia="仿宋_GB2312" w:cs="Times New Roman" w:hAnsi="Times New Roman"/>
          <w:sz w:val="24"/>
          <w:szCs w:val="24"/>
          <w:u w:val="single"/>
        </w:rPr>
        <w:t xml:space="preserve">  </w:t>
      </w:r>
      <w:bookmarkStart w:id="78" w:name="_Hlk79066957"/>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银行</w:t>
      </w:r>
      <w:bookmarkEnd w:id="78"/>
      <w:r>
        <w:rPr>
          <w:rFonts w:ascii="Times New Roman" w:eastAsia="仿宋_GB2312" w:cs="Times New Roman" w:hAnsi="Times New Roman"/>
          <w:sz w:val="24"/>
          <w:szCs w:val="24"/>
        </w:rPr>
        <w:t>，账号</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，用户名</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银行缴纳依法加处的罚款。</w:t>
      </w:r>
    </w:p>
    <w:p>
      <w:pPr>
        <w:spacing w:line="560" w:lineRule="exact"/>
        <w:ind w:firstLineChars="200" w:firstLine="480"/>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rPr>
          <w:rFonts w:ascii="Times New Roman" w:eastAsia="仿宋_GB2312" w:cs="Times New Roman" w:hAnsi="Times New Roman"/>
          <w:sz w:val="24"/>
          <w:szCs w:val="24"/>
        </w:rPr>
      </w:pPr>
    </w:p>
    <w:p>
      <w:pPr>
        <w:pStyle w:val="16"/>
        <w:spacing w:before="4"/>
        <w:rPr>
          <w:rFonts w:ascii="Times New Roman" w:eastAsia="仿宋_GB2312" w:cs="Times New Roman" w:hAnsi="Times New Roman"/>
          <w:sz w:val="24"/>
          <w:szCs w:val="24"/>
        </w:rPr>
      </w:pPr>
    </w:p>
    <w:p>
      <w:pPr>
        <w:spacing w:line="44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44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jc w:val="center"/>
        <w:rPr>
          <w:rFonts w:ascii="Times New Roman" w:eastAsia="仿宋_GB2312" w:cs="Times New Roman" w:hAnsi="Times New Roman"/>
          <w:sz w:val="24"/>
          <w:szCs w:val="24"/>
        </w:rPr>
      </w:pPr>
    </w:p>
    <w:p>
      <w:pPr>
        <w:pStyle w:val="16"/>
        <w:spacing w:before="11"/>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73" behindDoc="0" locked="0" layoutInCell="1" hidden="0" allowOverlap="1">
                <wp:simplePos x="0" y="0"/>
                <wp:positionH relativeFrom="page">
                  <wp:align>center</wp:align>
                </wp:positionH>
                <wp:positionV relativeFrom="paragraph">
                  <wp:posOffset>138430</wp:posOffset>
                </wp:positionV>
                <wp:extent cx="5821045" cy="76200"/>
                <wp:effectExtent l="0" t="0" r="0" b="0"/>
                <wp:wrapTopAndBottom/>
                <wp:docPr id="324" name="任意多边形 276"/>
                <wp:cNvGraphicFramePr>
                  <a:graphicFrameLocks noChangeAspect="1"/>
                </wp:cNvGraphicFramePr>
                <a:graphic>
                  <a:graphicData uri="http://schemas.microsoft.com/office/word/2010/wordprocessingShape">
                    <wps:wsp>
                      <wps:cNvSpPr/>
                      <wps:spPr>
                        <a:xfrm flipV="1" rot="21600000">
                          <a:off x="0" y="0"/>
                          <a:ext cx="5821045" cy="7620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76 325" o:spid="_x0000_s325" filled="f" stroked="f" strokeweight="1.5pt" coordsize="9167,120" path="m,l9167,e" style="position:absolute;margin-left:0.0pt;margin-top:10.9pt;width:458.35pt;height:6.0pt;flip:y;z-index:273;mso-position-horizontal:center;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 xml:space="preserve">   本文书一式两份：一份由应急管理部门备案，一份交当事人。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3"/>
        </w:tabs>
        <w:spacing w:before="0" w:line="560" w:lineRule="exact"/>
        <w:ind w:left="0" w:firstLine="0"/>
        <w:rPr>
          <w:rFonts w:ascii="Times New Roman" w:cs="Times New Roman" w:hAnsi="Times New Roman"/>
          <w:szCs w:val="22"/>
        </w:rPr>
      </w:pPr>
      <w:bookmarkStart w:id="79" w:name="_Toc3619"/>
      <w:r>
        <w:rPr>
          <w:rFonts w:ascii="Times New Roman" w:cs="Times New Roman" w:hAnsi="Times New Roman"/>
          <w:szCs w:val="22"/>
        </w:rPr>
        <w:t>33  延期（分期）缴纳罚款批准书</w:t>
      </w:r>
      <w:bookmarkEnd w:id="79"/>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bCs/>
          <w:spacing w:val="-2"/>
          <w:sz w:val="44"/>
          <w:szCs w:val="44"/>
        </w:rPr>
      </w:pPr>
      <w:r>
        <w:rPr>
          <w:rFonts w:ascii="Times New Roman" w:eastAsia="华文中宋" w:cs="Times New Roman" w:hAnsi="Times New Roman"/>
          <w:b/>
          <w:bCs/>
          <w:spacing w:val="-2"/>
          <w:sz w:val="44"/>
          <w:szCs w:val="44"/>
        </w:rPr>
        <w:t>安全生产行政执法文书</w:t>
      </w:r>
    </w:p>
    <w:p>
      <w:pPr>
        <w:spacing w:line="600" w:lineRule="exact"/>
        <w:jc w:val="center"/>
        <w:rPr>
          <w:rFonts w:ascii="Times New Roman" w:eastAsia="华文中宋" w:cs="Times New Roman" w:hAnsi="Times New Roman"/>
          <w:b/>
          <w:bCs/>
          <w:spacing w:val="-2"/>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17"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26" name="_x0000_s1313"/>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13 327" o:spid="_x0000_s327" from="0.55000037pt,157.4pt" to="458.9pt,157.47499pt" filled="f" stroked="t" strokeweight="3.0pt" style="position:absolute;z-index:41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bCs/>
          <w:spacing w:val="-2"/>
          <w:sz w:val="44"/>
          <w:szCs w:val="44"/>
        </w:rPr>
        <w:t>延期（分期）缴纳罚款批准书</w:t>
      </w:r>
    </w:p>
    <w:p>
      <w:pPr>
        <w:tabs>
          <w:tab w:val="left" w:pos="599"/>
          <w:tab w:val="left" w:pos="239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）应急缴批〔</w:t>
        <w:tab/>
        <w:t>〕 号</w:t>
      </w:r>
    </w:p>
    <w:p>
      <w:pPr>
        <w:tabs>
          <w:tab w:val="left" w:pos="313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tabs>
          <w:tab w:val="left" w:pos="599"/>
          <w:tab w:val="left" w:pos="1319"/>
          <w:tab w:val="left" w:pos="2039"/>
          <w:tab w:val="left" w:pos="782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日，本机关对你（单位）发出</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号《行政处罚决定书》，作出了对你（单位）罚款</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（大写）的决定，现根据你（单位）的申请，本机关依据《中华人民共和国行政处罚法》第</w:t>
      </w:r>
      <w:r>
        <w:rPr>
          <w:rFonts w:ascii="Times New Roman" w:eastAsia="仿宋_GB2312" w:cs="Times New Roman" w:hAnsi="Times New Roman" w:hint="eastAsia"/>
          <w:sz w:val="24"/>
          <w:szCs w:val="24"/>
          <w:lang w:val="en-US" w:eastAsia="zh-CN"/>
        </w:rPr>
        <w:t>六十六</w:t>
      </w:r>
      <w:r>
        <w:rPr>
          <w:rFonts w:ascii="Times New Roman" w:eastAsia="仿宋_GB2312" w:cs="Times New Roman" w:hAnsi="Times New Roman"/>
          <w:sz w:val="24"/>
          <w:szCs w:val="24"/>
        </w:rPr>
        <w:t>条第二款的规定，同意你（单位）：</w:t>
      </w:r>
    </w:p>
    <w:p>
      <w:pPr>
        <w:tabs>
          <w:tab w:val="left" w:pos="4661"/>
          <w:tab w:val="left" w:pos="5453"/>
          <w:tab w:val="left" w:pos="624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□延期缴纳罚款。延长至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日（大写）止。</w:t>
      </w:r>
    </w:p>
    <w:p>
      <w:pPr>
        <w:tabs>
          <w:tab w:val="left" w:pos="3775"/>
          <w:tab w:val="left" w:pos="4855"/>
          <w:tab w:val="left" w:pos="5455"/>
          <w:tab w:val="left" w:pos="6055"/>
          <w:tab w:val="left" w:pos="8925"/>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□分期缴纳罚款。第</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期至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日（大写）前，缴纳罚款</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元</w:t>
      </w:r>
    </w:p>
    <w:p>
      <w:pPr>
        <w:tabs>
          <w:tab w:val="left" w:pos="913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（大写）（每期均应当单独开具本文书）。此外，尚有未缴纳的罚款</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元（大写）。</w:t>
      </w:r>
    </w:p>
    <w:p>
      <w:pPr>
        <w:tabs>
          <w:tab w:val="left" w:pos="9139"/>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代收机构以本批准书为据，办理收款手续。</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逾期缴纳罚款的，依据《中华人民共和国行政处罚法》第七十二条第一款第一项的</w:t>
      </w:r>
      <w:r>
        <w:rPr>
          <w:rFonts w:ascii="Times New Roman" w:eastAsia="仿宋_GB2312" w:cs="Times New Roman" w:hAnsi="Times New Roman"/>
          <w:position w:val="1"/>
          <w:sz w:val="24"/>
          <w:szCs w:val="24"/>
        </w:rPr>
        <w:t>规定，每日按罚款数额的 3</w:t>
      </w:r>
      <w:r>
        <w:rPr>
          <w:rFonts w:ascii="Times New Roman" w:eastAsia="仿宋_GB2312" w:cs="Times New Roman" w:hAnsi="Times New Roman"/>
          <w:sz w:val="24"/>
          <w:szCs w:val="24"/>
        </w:rPr>
        <w:drawing>
          <wp:inline distT="0" distB="0" distL="114298" distR="114298">
            <wp:extent cx="66675" cy="114300"/>
            <wp:effectExtent l="0" t="0" r="2" b="2"/>
            <wp:docPr id="328" name="_x0000_i1028"/>
            <wp:cNvGraphicFramePr>
              <a:graphicFrameLocks noChangeAspect="1"/>
            </wp:cNvGraphicFramePr>
            <a:graphic>
              <a:graphicData uri="http://schemas.openxmlformats.org/drawingml/2006/picture">
                <pic:pic>
                  <pic:nvPicPr>
                    <pic:cNvPr id="329" name="_x0000_i1028 329"/>
                    <pic:cNvPicPr/>
                  </pic:nvPicPr>
                  <pic:blipFill>
                    <a:blip r:embed="rId9"/>
                    <a:stretch>
                      <a:fillRect/>
                    </a:stretch>
                  </pic:blipFill>
                  <pic:spPr>
                    <a:xfrm rot="0">
                      <a:off x="0" y="0"/>
                      <a:ext cx="66675" cy="114300"/>
                    </a:xfrm>
                    <a:prstGeom prst="rect"/>
                    <a:noFill/>
                    <a:ln w="9525" cmpd="sng" cap="flat">
                      <a:noFill/>
                      <a:prstDash val="solid"/>
                      <a:miter/>
                    </a:ln>
                  </pic:spPr>
                </pic:pic>
              </a:graphicData>
            </a:graphic>
          </wp:inline>
        </w:drawing>
      </w:r>
      <w:r>
        <w:rPr>
          <w:rFonts w:ascii="Times New Roman" w:eastAsia="仿宋_GB2312" w:cs="Times New Roman" w:hAnsi="Times New Roman"/>
          <w:position w:val="1"/>
          <w:sz w:val="24"/>
          <w:szCs w:val="24"/>
        </w:rPr>
        <w:t>加处罚款。</w:t>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tabs>
          <w:tab w:val="left" w:pos="7173"/>
          <w:tab w:val="left" w:pos="7893"/>
        </w:tabs>
        <w:spacing w:line="500" w:lineRule="exact"/>
        <w:ind w:firstLineChars="200" w:firstLine="480"/>
        <w:jc w:val="center"/>
        <w:rPr>
          <w:rFonts w:ascii="Times New Roman" w:eastAsia="仿宋_GB2312" w:cs="Times New Roman" w:hAnsi="Times New Roman"/>
          <w:spacing w:val="-18"/>
          <w:sz w:val="24"/>
          <w:szCs w:val="24"/>
        </w:rPr>
      </w:pPr>
      <w:r>
        <w:rPr>
          <w:rFonts w:ascii="Times New Roman" w:eastAsia="仿宋_GB2312" w:cs="Times New Roman" w:hAnsi="Times New Roman"/>
          <w:sz w:val="24"/>
          <w:szCs w:val="24"/>
        </w:rPr>
        <w:t xml:space="preserve">                                   应急管理部门（印章</w:t>
      </w:r>
      <w:r>
        <w:rPr>
          <w:rFonts w:ascii="Times New Roman" w:eastAsia="仿宋_GB2312" w:cs="Times New Roman" w:hAnsi="Times New Roman"/>
          <w:spacing w:val="-18"/>
          <w:sz w:val="24"/>
          <w:szCs w:val="24"/>
        </w:rPr>
        <w:t xml:space="preserve">） </w:t>
      </w:r>
    </w:p>
    <w:p>
      <w:pPr>
        <w:tabs>
          <w:tab w:val="left" w:pos="7173"/>
          <w:tab w:val="left" w:pos="7893"/>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tabs>
          <w:tab w:val="left" w:pos="7173"/>
          <w:tab w:val="left" w:pos="7893"/>
        </w:tabs>
        <w:spacing w:line="500" w:lineRule="exact"/>
        <w:ind w:firstLineChars="200" w:firstLine="480"/>
        <w:jc w:val="center"/>
        <w:rPr>
          <w:rFonts w:ascii="Times New Roman" w:eastAsia="仿宋_GB2312" w:cs="Times New Roman" w:hAnsi="Times New Roman"/>
          <w:sz w:val="24"/>
          <w:szCs w:val="24"/>
        </w:rPr>
      </w:pPr>
    </w:p>
    <w:p>
      <w:pPr>
        <w:tabs>
          <w:tab w:val="left" w:pos="7173"/>
          <w:tab w:val="left" w:pos="7893"/>
        </w:tabs>
        <w:spacing w:line="500" w:lineRule="exact"/>
        <w:ind w:firstLineChars="200" w:firstLine="480"/>
        <w:jc w:val="center"/>
        <w:rPr>
          <w:rFonts w:ascii="Times New Roman" w:eastAsia="仿宋_GB2312" w:cs="Times New Roman" w:hAnsi="Times New Roman"/>
          <w:sz w:val="24"/>
          <w:szCs w:val="24"/>
        </w:rPr>
      </w:pPr>
    </w:p>
    <w:p>
      <w:pPr>
        <w:tabs>
          <w:tab w:val="left" w:pos="7173"/>
          <w:tab w:val="left" w:pos="7893"/>
        </w:tabs>
        <w:spacing w:line="500" w:lineRule="exact"/>
        <w:ind w:firstLineChars="200" w:firstLine="480"/>
        <w:jc w:val="center"/>
        <w:rPr>
          <w:rFonts w:ascii="Times New Roman" w:eastAsia="仿宋_GB2312" w:cs="Times New Roman" w:hAnsi="Times New Roman"/>
          <w:sz w:val="24"/>
          <w:szCs w:val="24"/>
        </w:rPr>
      </w:pPr>
    </w:p>
    <w:p>
      <w:pPr>
        <w:tabs>
          <w:tab w:val="left" w:pos="7173"/>
          <w:tab w:val="left" w:pos="7893"/>
        </w:tabs>
        <w:spacing w:line="500" w:lineRule="exact"/>
        <w:ind w:firstLineChars="200" w:firstLine="480"/>
        <w:jc w:val="center"/>
        <w:rPr>
          <w:rFonts w:ascii="Times New Roman" w:eastAsia="仿宋_GB2312" w:cs="Times New Roman" w:hAnsi="Times New Roman"/>
          <w:sz w:val="24"/>
          <w:szCs w:val="24"/>
        </w:rPr>
      </w:pPr>
    </w:p>
    <w:p>
      <w:pPr>
        <w:pStyle w:val="16"/>
        <w:spacing w:before="3"/>
        <w:rPr>
          <w:rFonts w:ascii="Times New Roman" w:eastAsia="仿宋_GB2312" w:cs="Times New Roman" w:hAnsi="Times New Roman"/>
          <w:sz w:val="24"/>
          <w:szCs w:val="24"/>
        </w:rPr>
      </w:pPr>
    </w:p>
    <w:p>
      <w:pPr>
        <w:spacing w:before="94"/>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75" behindDoc="0" locked="0" layoutInCell="1" hidden="0" allowOverlap="1">
                <wp:simplePos x="0" y="0"/>
                <wp:positionH relativeFrom="page">
                  <wp:posOffset>870585</wp:posOffset>
                </wp:positionH>
                <wp:positionV relativeFrom="paragraph">
                  <wp:posOffset>192405</wp:posOffset>
                </wp:positionV>
                <wp:extent cx="5821045" cy="1269"/>
                <wp:effectExtent l="0" t="0" r="0" b="0"/>
                <wp:wrapTopAndBottom/>
                <wp:docPr id="330" name="任意多边形 280"/>
                <wp:cNvGraphicFramePr>
                  <a:graphicFrameLocks noChangeAspect="1"/>
                </wp:cNvGraphicFramePr>
                <a:graphic>
                  <a:graphicData uri="http://schemas.microsoft.com/office/word/2010/wordprocessingShape">
                    <wps:wsp>
                      <wps:cNvSpPr/>
                      <wps:spPr>
                        <a:xfrm rot="0">
                          <a:off x="0" y="0"/>
                          <a:ext cx="5821045"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80 331" o:spid="_x0000_s331" filled="f" stroked="f" strokeweight="1.5pt" coordsize="9167,1" path="m,l9167,e" style="position:absolute;margin-left:68.55pt;margin-top:15.150001pt;width:458.35004pt;height:0.099999815pt;z-index:275;mso-position-horizontal:absolute;mso-position-horizontal-relative:page;mso-position-vertical:absolute;mso-wrap-distance-left:8.999863pt;mso-wrap-distance-right:8.999863pt;">
                <v:stroke color="#000000"/>
                <o:lock aspectratio="t"/>
                <w10:wrap type="topAndBottom"/>
              </v:shape>
            </w:pict>
          </mc:Fallback>
        </mc:AlternateContent>
      </w:r>
      <w:r>
        <w:rPr>
          <w:rFonts w:ascii="Times New Roman" w:eastAsia="仿宋_GB2312" w:cs="Times New Roman" w:hAnsi="Times New Roman"/>
          <w:sz w:val="24"/>
          <w:szCs w:val="24"/>
        </w:rPr>
        <w:t>文书一式两份：一份由应急管理部门备案，一份交申请人。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16"/>
        <w:tabs>
          <w:tab w:val="left" w:pos="8800"/>
        </w:tabs>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tabs>
          <w:tab w:val="left" w:pos="8800"/>
        </w:tabs>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《延期（分期）缴纳罚款批准书》是在当事人收到行政处罚决定书后15日内向作出行政处罚的应急管理部门提出延期（分期）缴纳罚款申请后，经审批批准延期（分期）缴纳的法律文书。</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（1）文书文号。如果批准当事人分为若干期缴纳罚款的，每期均应当单独开具本文书，且每一期的批准书编制的顺序号应不同。如第一期为“ 302001001 ”，第二期则为“302001002”，以此类推。</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（2）批准当事人延期缴纳罚款的，应在该选项前的方框内打勾，并写明延长期限的截止日期。</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（3）批准当事人分期缴纳罚款的，在该选项前的方框内打勾。而且，每一期都应单独开具本文书，编写文书编号并写明当事人尚未缴纳罚款的余额。</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批准当事人分期缴纳罚款的，每一期均应单独开具《延期（分期）缴纳罚款批准书》并编写相应的文书编号</w:t>
      </w:r>
      <w:r>
        <w:rPr>
          <w:rFonts w:ascii="Times New Roman" w:eastAsia="仿宋_GB2312" w:cs="Times New Roman" w:hAnsi="Times New Roman"/>
          <w:color w:val="111111"/>
          <w:sz w:val="28"/>
          <w:szCs w:val="28"/>
        </w:rPr>
        <w:t>。</w:t>
      </w:r>
    </w:p>
    <w:p>
      <w:pPr>
        <w:spacing w:line="329" w:lineRule="auto"/>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bCs/>
          <w:spacing w:val="-2"/>
          <w:sz w:val="44"/>
          <w:szCs w:val="44"/>
        </w:rPr>
      </w:pPr>
      <w:r>
        <w:rPr>
          <w:rFonts w:ascii="Times New Roman" w:eastAsia="华文中宋" w:cs="Times New Roman" w:hAnsi="Times New Roman"/>
          <w:b/>
          <w:bCs/>
          <w:spacing w:val="-2"/>
          <w:sz w:val="44"/>
          <w:szCs w:val="44"/>
        </w:rPr>
        <w:t>安全生产行政执法文书</w:t>
      </w:r>
    </w:p>
    <w:p>
      <w:pPr>
        <w:spacing w:line="600" w:lineRule="exact"/>
        <w:jc w:val="center"/>
        <w:rPr>
          <w:rFonts w:ascii="Times New Roman" w:eastAsia="华文中宋" w:cs="Times New Roman" w:hAnsi="Times New Roman"/>
          <w:b/>
          <w:bCs/>
          <w:spacing w:val="-2"/>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85"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32" name="_x0000_s1316"/>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16 333" o:spid="_x0000_s333" from="0.55000037pt,129.05pt" to="458.9pt,129.125pt" filled="f" stroked="t" strokeweight="3.0pt" style="position:absolute;z-index:485;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bCs/>
          <w:spacing w:val="-2"/>
          <w:sz w:val="44"/>
          <w:szCs w:val="44"/>
        </w:rPr>
        <w:t>延期（分期）缴纳罚款批准书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）应急缴批〔2021〕×号</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 xml:space="preserve"> 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日，本机关对你（单位）发出</w:t>
      </w:r>
      <w:r>
        <w:rPr>
          <w:rFonts w:ascii="Times New Roman" w:eastAsia="仿宋_GB2312" w:cs="Times New Roman" w:hAnsi="Times New Roman"/>
          <w:sz w:val="24"/>
          <w:szCs w:val="24"/>
          <w:u w:val="single"/>
        </w:rPr>
        <w:t>（×</w:t>
      </w:r>
      <w:r>
        <w:rPr>
          <w:rFonts w:ascii="Times New Roman" w:eastAsia="仿宋_GB2312" w:cs="Times New Roman" w:hAnsi="Times New Roman" w:hint="eastAsia"/>
          <w:sz w:val="24"/>
          <w:szCs w:val="24"/>
          <w:u w:val="single"/>
          <w:lang w:eastAsia="zh-CN"/>
        </w:rPr>
        <w:t>）</w:t>
      </w:r>
      <w:r>
        <w:rPr>
          <w:rFonts w:ascii="Times New Roman" w:eastAsia="仿宋_GB2312" w:cs="Times New Roman" w:hAnsi="Times New Roman"/>
          <w:sz w:val="24"/>
          <w:szCs w:val="24"/>
          <w:u w:val="single"/>
        </w:rPr>
        <w:t>应急罚〔2021〕×</w:t>
      </w:r>
      <w:r>
        <w:rPr>
          <w:rFonts w:ascii="Times New Roman" w:eastAsia="仿宋_GB2312" w:cs="Times New Roman" w:hAnsi="Times New Roman"/>
          <w:sz w:val="24"/>
          <w:szCs w:val="24"/>
        </w:rPr>
        <w:t>号《行政处罚决定书》，作出了对你（单位）罚款</w:t>
      </w:r>
      <w:r>
        <w:rPr>
          <w:rFonts w:ascii="Times New Roman" w:eastAsia="仿宋_GB2312" w:cs="Times New Roman" w:hAnsi="Times New Roman"/>
          <w:sz w:val="24"/>
          <w:szCs w:val="24"/>
          <w:u w:val="single"/>
        </w:rPr>
        <w:t>××万元</w:t>
      </w:r>
      <w:r>
        <w:rPr>
          <w:rFonts w:ascii="Times New Roman" w:eastAsia="仿宋_GB2312" w:cs="Times New Roman" w:hAnsi="Times New Roman"/>
          <w:sz w:val="24"/>
          <w:szCs w:val="24"/>
        </w:rPr>
        <w:t>（大写）的决定，现根据你（单位）的申请，本机关依据《中华人民共和国行政处罚法》第</w:t>
      </w:r>
      <w:r>
        <w:rPr>
          <w:rFonts w:ascii="Times New Roman" w:eastAsia="仿宋_GB2312" w:cs="Times New Roman" w:hAnsi="Times New Roman" w:hint="eastAsia"/>
          <w:sz w:val="24"/>
          <w:szCs w:val="24"/>
          <w:lang w:val="en-US" w:eastAsia="zh-CN"/>
        </w:rPr>
        <w:t>六十六</w:t>
      </w:r>
      <w:r>
        <w:rPr>
          <w:rFonts w:ascii="Times New Roman" w:eastAsia="仿宋_GB2312" w:cs="Times New Roman" w:hAnsi="Times New Roman"/>
          <w:sz w:val="24"/>
          <w:szCs w:val="24"/>
        </w:rPr>
        <w:t>条第二款的规定，同意你（单位）：</w:t>
      </w:r>
    </w:p>
    <w:p>
      <w:pPr>
        <w:tabs>
          <w:tab w:val="left" w:pos="4661"/>
          <w:tab w:val="left" w:pos="5453"/>
          <w:tab w:val="left" w:pos="6246"/>
        </w:tabs>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□延期缴纳罚款。延长至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日（大写）止。</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position w:val="1"/>
          <w:sz w:val="24"/>
          <w:szCs w:val="24"/>
        </w:rPr>
        <w:t>分期缴纳罚款。第</w:t>
      </w:r>
      <w:r>
        <w:rPr>
          <w:rFonts w:ascii="Times New Roman" w:eastAsia="仿宋_GB2312" w:cs="Times New Roman" w:hAnsi="Times New Roman"/>
          <w:position w:val="1"/>
          <w:sz w:val="24"/>
          <w:szCs w:val="24"/>
          <w:u w:val="single"/>
        </w:rPr>
        <w:t>一</w:t>
      </w:r>
      <w:r>
        <w:rPr>
          <w:rFonts w:ascii="Times New Roman" w:eastAsia="仿宋_GB2312" w:cs="Times New Roman" w:hAnsi="Times New Roman"/>
          <w:position w:val="1"/>
          <w:sz w:val="24"/>
          <w:szCs w:val="24"/>
        </w:rPr>
        <w:t>期至</w:t>
      </w:r>
      <w:r>
        <w:rPr>
          <w:rFonts w:ascii="Times New Roman" w:eastAsia="仿宋_GB2312" w:cs="Times New Roman" w:hAnsi="Times New Roman"/>
          <w:position w:val="1"/>
          <w:sz w:val="24"/>
          <w:szCs w:val="24"/>
          <w:u w:val="single"/>
        </w:rPr>
        <w:t>2021</w:t>
      </w:r>
      <w:r>
        <w:rPr>
          <w:rFonts w:ascii="Times New Roman" w:eastAsia="仿宋_GB2312" w:cs="Times New Roman" w:hAnsi="Times New Roman"/>
          <w:position w:val="1"/>
          <w:sz w:val="24"/>
          <w:szCs w:val="24"/>
        </w:rPr>
        <w:t>年</w:t>
      </w:r>
      <w:r>
        <w:rPr>
          <w:rFonts w:ascii="Times New Roman" w:eastAsia="仿宋_GB2312" w:cs="Times New Roman" w:hAnsi="Times New Roman"/>
          <w:position w:val="1"/>
          <w:sz w:val="24"/>
          <w:szCs w:val="24"/>
          <w:u w:val="single"/>
        </w:rPr>
        <w:t>×</w:t>
      </w:r>
      <w:r>
        <w:rPr>
          <w:rFonts w:ascii="Times New Roman" w:eastAsia="仿宋_GB2312" w:cs="Times New Roman" w:hAnsi="Times New Roman"/>
          <w:position w:val="1"/>
          <w:sz w:val="24"/>
          <w:szCs w:val="24"/>
        </w:rPr>
        <w:t>月</w:t>
      </w:r>
      <w:r>
        <w:rPr>
          <w:rFonts w:ascii="Times New Roman" w:eastAsia="仿宋_GB2312" w:cs="Times New Roman" w:hAnsi="Times New Roman"/>
          <w:position w:val="1"/>
          <w:sz w:val="24"/>
          <w:szCs w:val="24"/>
          <w:u w:val="single"/>
        </w:rPr>
        <w:t>×</w:t>
      </w:r>
      <w:r>
        <w:rPr>
          <w:rFonts w:ascii="Times New Roman" w:eastAsia="仿宋_GB2312" w:cs="Times New Roman" w:hAnsi="Times New Roman"/>
          <w:position w:val="1"/>
          <w:sz w:val="24"/>
          <w:szCs w:val="24"/>
        </w:rPr>
        <w:t>日（大写）前，缴纳罚款</w:t>
      </w:r>
      <w:r>
        <w:rPr>
          <w:rFonts w:ascii="Times New Roman" w:eastAsia="仿宋_GB2312" w:cs="Times New Roman" w:hAnsi="Times New Roman"/>
          <w:position w:val="1"/>
          <w:sz w:val="24"/>
          <w:szCs w:val="24"/>
          <w:u w:val="single"/>
        </w:rPr>
        <w:t>××万元</w:t>
      </w:r>
      <w:r>
        <w:rPr>
          <w:rFonts w:ascii="Times New Roman" w:eastAsia="仿宋_GB2312" w:cs="Times New Roman" w:hAnsi="Times New Roman"/>
          <w:sz w:val="24"/>
          <w:szCs w:val="24"/>
        </w:rPr>
        <w:t>（大写）（每期均应当单独开具本文书）。此外，尚有未缴纳的罚款</w:t>
      </w:r>
      <w:r>
        <w:rPr>
          <w:rFonts w:ascii="Times New Roman" w:eastAsia="仿宋_GB2312" w:cs="Times New Roman" w:hAnsi="Times New Roman"/>
          <w:sz w:val="24"/>
          <w:szCs w:val="24"/>
          <w:u w:val="single"/>
        </w:rPr>
        <w:t>××万</w:t>
      </w:r>
      <w:r>
        <w:rPr>
          <w:rFonts w:ascii="Times New Roman" w:eastAsia="仿宋_GB2312" w:cs="Times New Roman" w:hAnsi="Times New Roman"/>
          <w:sz w:val="24"/>
          <w:szCs w:val="24"/>
        </w:rPr>
        <w:t>元（大写）。</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代收机构以本批准书为据，办理收款手续。</w:t>
      </w:r>
    </w:p>
    <w:p>
      <w:pPr>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逾期缴纳罚款的，依据《中华人民共和国行政处罚法》第七十二条第一款第一项的</w:t>
      </w:r>
      <w:r>
        <w:rPr>
          <w:rFonts w:ascii="Times New Roman" w:eastAsia="仿宋_GB2312" w:cs="Times New Roman" w:hAnsi="Times New Roman"/>
          <w:position w:val="1"/>
          <w:sz w:val="24"/>
          <w:szCs w:val="24"/>
        </w:rPr>
        <w:t>规定，每日按罚款数额的 3</w:t>
      </w:r>
      <w:r>
        <w:rPr>
          <w:rFonts w:ascii="Times New Roman" w:eastAsia="仿宋_GB2312" w:cs="Times New Roman" w:hAnsi="Times New Roman"/>
          <w:sz w:val="24"/>
          <w:szCs w:val="24"/>
        </w:rPr>
        <w:drawing>
          <wp:inline distT="0" distB="0" distL="114298" distR="114298">
            <wp:extent cx="66675" cy="114300"/>
            <wp:effectExtent l="0" t="0" r="2" b="2"/>
            <wp:docPr id="334" name="图片"/>
            <wp:cNvGraphicFramePr>
              <a:graphicFrameLocks noChangeAspect="1"/>
            </wp:cNvGraphicFramePr>
            <a:graphic>
              <a:graphicData uri="http://schemas.openxmlformats.org/drawingml/2006/picture">
                <pic:pic>
                  <pic:nvPicPr>
                    <pic:cNvPr id="335" name="图片 335"/>
                    <pic:cNvPicPr/>
                  </pic:nvPicPr>
                  <pic:blipFill>
                    <a:blip r:embed="rId10"/>
                    <a:stretch>
                      <a:fillRect/>
                    </a:stretch>
                  </pic:blipFill>
                  <pic:spPr>
                    <a:xfrm rot="0">
                      <a:off x="0" y="0"/>
                      <a:ext cx="66675" cy="114300"/>
                    </a:xfrm>
                    <a:prstGeom prst="rect"/>
                    <a:noFill/>
                    <a:ln w="9525" cmpd="sng" cap="flat">
                      <a:noFill/>
                      <a:prstDash val="solid"/>
                      <a:miter/>
                    </a:ln>
                  </pic:spPr>
                </pic:pic>
              </a:graphicData>
            </a:graphic>
          </wp:inline>
        </w:drawing>
      </w:r>
      <w:r>
        <w:rPr>
          <w:rFonts w:ascii="Times New Roman" w:eastAsia="仿宋_GB2312" w:cs="Times New Roman" w:hAnsi="Times New Roman"/>
          <w:position w:val="1"/>
          <w:sz w:val="24"/>
          <w:szCs w:val="24"/>
        </w:rPr>
        <w:t>加处罚款。</w:t>
      </w: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p>
    <w:p>
      <w:pPr>
        <w:spacing w:before="18"/>
        <w:ind w:left="1339"/>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277" behindDoc="0" locked="0" layoutInCell="1" hidden="0" allowOverlap="1">
                <wp:simplePos x="0" y="0"/>
                <wp:positionH relativeFrom="page">
                  <wp:posOffset>870585</wp:posOffset>
                </wp:positionH>
                <wp:positionV relativeFrom="paragraph">
                  <wp:posOffset>142875</wp:posOffset>
                </wp:positionV>
                <wp:extent cx="5821045" cy="1269"/>
                <wp:effectExtent l="0" t="0" r="0" b="0"/>
                <wp:wrapNone/>
                <wp:docPr id="336" name="任意多边形 282"/>
                <wp:cNvGraphicFramePr>
                  <a:graphicFrameLocks noChangeAspect="1"/>
                </wp:cNvGraphicFramePr>
                <a:graphic>
                  <a:graphicData uri="http://schemas.microsoft.com/office/word/2010/wordprocessingShape">
                    <wps:wsp>
                      <wps:cNvSpPr/>
                      <wps:spPr>
                        <a:xfrm rot="0">
                          <a:off x="0" y="0"/>
                          <a:ext cx="5821045" cy="1269"/>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任意多边形 282 337" o:spid="_x0000_s337" filled="f" stroked="f" strokeweight="1.5pt" coordsize="9167,1" path="m,l9167,e" style="position:absolute;margin-left:68.55pt;margin-top:11.25pt;width:458.35004pt;height:0.099999815pt;z-index:277;mso-position-horizontal:absolute;mso-position-horizontal-relative:page;mso-position-vertical:absolute;mso-wrap-distance-left:8.999863pt;mso-wrap-distance-right:8.999863pt;">
                <v:stroke color="#000000"/>
                <o:lock aspectratio="t"/>
              </v:shape>
            </w:pict>
          </mc:Fallback>
        </mc:AlternateContent>
      </w:r>
    </w:p>
    <w:p>
      <w:pPr>
        <w:spacing w:before="18"/>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本文书一式两份：一份由应急管理部门备案，一份交申请人。</w:t>
      </w:r>
    </w:p>
    <w:p>
      <w:pPr>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p>
    <w:p>
      <w:pPr>
        <w:pStyle w:val="6"/>
        <w:tabs>
          <w:tab w:val="left" w:pos="1343"/>
        </w:tabs>
        <w:spacing w:before="0" w:line="560" w:lineRule="exact"/>
        <w:ind w:left="0" w:firstLine="0"/>
        <w:rPr>
          <w:rFonts w:ascii="Times New Roman" w:cs="Times New Roman" w:hAnsi="Times New Roman"/>
          <w:szCs w:val="22"/>
        </w:rPr>
      </w:pPr>
      <w:bookmarkStart w:id="80" w:name="_Toc23390"/>
      <w:r>
        <w:rPr>
          <w:rFonts w:ascii="Times New Roman" w:cs="Times New Roman" w:hAnsi="Times New Roman"/>
          <w:szCs w:val="22"/>
        </w:rPr>
        <w:t>34  文书送达回执</w:t>
      </w:r>
      <w:bookmarkEnd w:id="80"/>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spacing w:line="600" w:lineRule="exact"/>
        <w:jc w:val="center"/>
        <w:rPr>
          <w:rFonts w:ascii="Times New Roman" w:eastAsia="华文中宋" w:cs="Times New Roman" w:hAnsi="Times New Roman"/>
          <w:b/>
          <w:bCs/>
          <w:spacing w:val="-2"/>
          <w:sz w:val="44"/>
          <w:szCs w:val="44"/>
        </w:rPr>
      </w:pPr>
      <w:r>
        <w:rPr>
          <w:rFonts w:ascii="Times New Roman" w:eastAsia="华文中宋" w:cs="Times New Roman" w:hAnsi="Times New Roman"/>
          <w:b/>
          <w:bCs/>
          <w:spacing w:val="-2"/>
          <w:sz w:val="44"/>
          <w:szCs w:val="44"/>
        </w:rPr>
        <w:t>安全生产行政执法文书</w:t>
      </w:r>
    </w:p>
    <w:p>
      <w:pPr>
        <w:spacing w:line="600" w:lineRule="exact"/>
        <w:jc w:val="center"/>
        <w:rPr>
          <w:rFonts w:ascii="Times New Roman" w:eastAsia="华文中宋" w:cs="Times New Roman" w:hAnsi="Times New Roman"/>
          <w:b/>
          <w:sz w:val="36"/>
        </w:rPr>
      </w:pPr>
      <w:r>
        <w:rPr>
          <w:rFonts w:ascii="Times New Roman" w:eastAsia="华文中宋" w:cs="Times New Roman" w:hAnsi="Times New Roman"/>
          <w:b/>
          <w:sz w:val="44"/>
          <w:szCs w:val="44"/>
        </w:rPr>
        <mc:AlternateContent>
          <mc:Choice Requires="wps">
            <w:drawing>
              <wp:anchor distT="0" distB="0" distL="114298" distR="114298" simplePos="0" relativeHeight="419"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38" name="_x0000_s1319"/>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19 339" o:spid="_x0000_s339" from="0.55000037pt,157.4pt" to="458.9pt,157.47499pt" filled="f" stroked="t" strokeweight="3.0pt" style="position:absolute;z-index:41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bCs/>
          <w:spacing w:val="-2"/>
          <w:sz w:val="44"/>
          <w:szCs w:val="44"/>
          <w:u w:val="single"/>
        </w:rPr>
        <w:t xml:space="preserve">         </w:t>
      </w:r>
      <w:r>
        <w:rPr>
          <w:rFonts w:ascii="Times New Roman" w:eastAsia="华文中宋" w:cs="Times New Roman" w:hAnsi="Times New Roman"/>
          <w:b/>
          <w:bCs/>
          <w:spacing w:val="-2"/>
          <w:sz w:val="44"/>
          <w:szCs w:val="44"/>
        </w:rPr>
        <w:t>送达回执</w:t>
      </w:r>
    </w:p>
    <w:p>
      <w:pPr>
        <w:tabs>
          <w:tab w:val="left" w:pos="479"/>
          <w:tab w:val="left" w:pos="2039"/>
          <w:tab w:val="left" w:pos="2519"/>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）应急回〔</w:t>
        <w:tab/>
        <w:t>〕</w:t>
        <w:tab/>
        <w:t>号</w:t>
      </w:r>
    </w:p>
    <w:p>
      <w:pPr>
        <w:tabs>
          <w:tab w:val="left" w:pos="7096"/>
        </w:tabs>
        <w:spacing w:line="500" w:lineRule="exact"/>
        <w:rPr>
          <w:rFonts w:ascii="Times New Roman" w:eastAsia="仿宋_GB2312" w:cs="Times New Roman" w:hAnsi="Times New Roman"/>
          <w:sz w:val="24"/>
          <w:szCs w:val="24"/>
        </w:rPr>
      </w:pPr>
      <w:r>
        <w:rPr>
          <w:rFonts w:ascii="Times New Roman" w:eastAsia="仿宋_GB2312" w:cs="Times New Roman" w:hAnsi="Times New Roman"/>
          <w:sz w:val="24"/>
          <w:szCs w:val="24"/>
        </w:rPr>
        <w:t>案件名称：</w:t>
      </w:r>
      <w:r>
        <w:rPr>
          <w:rFonts w:ascii="Times New Roman" w:eastAsia="仿宋_GB2312" w:cs="Times New Roman" w:hAnsi="Times New Roman"/>
          <w:sz w:val="24"/>
          <w:szCs w:val="24"/>
          <w:u w:val="single"/>
        </w:rPr>
        <w:t xml:space="preserve"> </w:t>
        <w:tab/>
        <w:t>案</w:t>
      </w:r>
    </w:p>
    <w:tbl>
      <w:tblPr>
        <w:tblpPr w:leftFromText="180" w:rightFromText="180" w:vertAnchor="text" w:horzAnchor="page" w:tblpX="1594" w:tblpY="277"/>
        <w:tblOverlap w:val="never"/>
        <w:tblW w:w="8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366"/>
        <w:gridCol w:w="6232"/>
      </w:tblGrid>
      <w:tr>
        <w:trPr>
          <w:trHeight w:val="1040"/>
        </w:trPr>
        <w:tc>
          <w:tcPr>
            <w:tcW w:w="2366" w:type="dxa"/>
          </w:tcPr>
          <w:p>
            <w:pPr>
              <w:pStyle w:val="30"/>
              <w:spacing w:before="176"/>
              <w:ind w:left="583"/>
              <w:rPr>
                <w:rFonts w:ascii="Times New Roman" w:eastAsia="仿宋_GB2312" w:cs="Times New Roman" w:hAnsi="Times New Roman"/>
                <w:sz w:val="24"/>
                <w:szCs w:val="24"/>
              </w:rPr>
            </w:pPr>
            <w:r>
              <w:rPr>
                <w:rFonts w:ascii="Times New Roman" w:eastAsia="仿宋_GB2312" w:cs="Times New Roman" w:hAnsi="Times New Roman"/>
                <w:sz w:val="24"/>
                <w:szCs w:val="24"/>
              </w:rPr>
              <w:t>受送达单位</w:t>
            </w:r>
          </w:p>
          <w:p>
            <w:pPr>
              <w:pStyle w:val="30"/>
              <w:spacing w:before="213"/>
              <w:ind w:left="703"/>
              <w:rPr>
                <w:rFonts w:ascii="Times New Roman" w:eastAsia="仿宋_GB2312" w:cs="Times New Roman" w:hAnsi="Times New Roman"/>
                <w:sz w:val="24"/>
                <w:szCs w:val="24"/>
              </w:rPr>
            </w:pPr>
            <w:r>
              <w:rPr>
                <w:rFonts w:ascii="Times New Roman" w:eastAsia="仿宋_GB2312" w:cs="Times New Roman" w:hAnsi="Times New Roman"/>
                <w:sz w:val="24"/>
                <w:szCs w:val="24"/>
              </w:rPr>
              <w:t>（个人）</w:t>
            </w:r>
          </w:p>
        </w:tc>
        <w:tc>
          <w:tcPr>
            <w:tcW w:w="6232" w:type="dxa"/>
          </w:tcPr>
          <w:p>
            <w:pPr>
              <w:pStyle w:val="30"/>
              <w:rPr>
                <w:rFonts w:ascii="Times New Roman" w:eastAsia="仿宋_GB2312" w:cs="Times New Roman" w:hAnsi="Times New Roman"/>
                <w:sz w:val="24"/>
                <w:szCs w:val="24"/>
              </w:rPr>
            </w:pPr>
          </w:p>
        </w:tc>
      </w:tr>
      <w:tr>
        <w:trPr>
          <w:trHeight w:val="600"/>
        </w:trPr>
        <w:tc>
          <w:tcPr>
            <w:tcW w:w="2366" w:type="dxa"/>
            <w:tcBorders>
              <w:top w:val="single" w:sz="4" w:space="0" w:color="000000"/>
              <w:left w:val="single" w:sz="4" w:space="0" w:color="000000"/>
              <w:right w:val="single" w:sz="4" w:space="0" w:color="000000"/>
            </w:tcBorders>
          </w:tcPr>
          <w:p>
            <w:pPr>
              <w:pStyle w:val="30"/>
              <w:spacing w:before="217"/>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送达文书编号</w:t>
            </w:r>
          </w:p>
        </w:tc>
        <w:tc>
          <w:tcPr>
            <w:tcW w:w="623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99"/>
        </w:trPr>
        <w:tc>
          <w:tcPr>
            <w:tcW w:w="2366" w:type="dxa"/>
            <w:tcBorders>
              <w:top w:val="single" w:sz="4" w:space="0" w:color="000000"/>
              <w:left w:val="single" w:sz="4" w:space="0" w:color="000000"/>
              <w:right w:val="single" w:sz="4" w:space="0" w:color="000000"/>
            </w:tcBorders>
          </w:tcPr>
          <w:p>
            <w:pPr>
              <w:pStyle w:val="30"/>
              <w:spacing w:before="215"/>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送达地点</w:t>
            </w:r>
          </w:p>
        </w:tc>
        <w:tc>
          <w:tcPr>
            <w:tcW w:w="623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94"/>
        </w:trPr>
        <w:tc>
          <w:tcPr>
            <w:tcW w:w="2366" w:type="dxa"/>
            <w:tcBorders>
              <w:top w:val="single" w:sz="4" w:space="0" w:color="000000"/>
              <w:left w:val="single" w:sz="4" w:space="0" w:color="000000"/>
              <w:right w:val="single" w:sz="4" w:space="0" w:color="000000"/>
            </w:tcBorders>
          </w:tcPr>
          <w:p>
            <w:pPr>
              <w:pStyle w:val="30"/>
              <w:spacing w:before="213"/>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送达日期</w:t>
            </w:r>
          </w:p>
        </w:tc>
        <w:tc>
          <w:tcPr>
            <w:tcW w:w="623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594"/>
        </w:trPr>
        <w:tc>
          <w:tcPr>
            <w:tcW w:w="2366" w:type="dxa"/>
            <w:tcBorders>
              <w:top w:val="single" w:sz="4" w:space="0" w:color="000000"/>
              <w:left w:val="single" w:sz="4" w:space="0" w:color="000000"/>
              <w:right w:val="single" w:sz="4" w:space="0" w:color="000000"/>
            </w:tcBorders>
          </w:tcPr>
          <w:p>
            <w:pPr>
              <w:pStyle w:val="30"/>
              <w:spacing w:before="213"/>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送达方式</w:t>
            </w:r>
          </w:p>
        </w:tc>
        <w:tc>
          <w:tcPr>
            <w:tcW w:w="623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tc>
      </w:tr>
      <w:tr>
        <w:trPr>
          <w:trHeight w:val="639"/>
        </w:trPr>
        <w:tc>
          <w:tcPr>
            <w:tcW w:w="2366" w:type="dxa"/>
            <w:tcBorders>
              <w:top w:val="single" w:sz="4" w:space="0" w:color="000000"/>
              <w:left w:val="single" w:sz="4" w:space="0" w:color="000000"/>
              <w:right w:val="single" w:sz="4" w:space="0" w:color="000000"/>
            </w:tcBorders>
            <w:vAlign w:val="center"/>
          </w:tcPr>
          <w:p>
            <w:pPr>
              <w:pStyle w:val="30"/>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送达人</w:t>
            </w:r>
          </w:p>
        </w:tc>
        <w:tc>
          <w:tcPr>
            <w:tcW w:w="6232" w:type="dxa"/>
            <w:tcBorders>
              <w:top w:val="single" w:sz="4" w:space="0" w:color="000000"/>
              <w:left w:val="single" w:sz="4" w:space="0" w:color="000000"/>
              <w:right w:val="single" w:sz="4" w:space="0" w:color="000000"/>
            </w:tcBorders>
            <w:vAlign w:val="center"/>
          </w:tcPr>
          <w:p>
            <w:pPr>
              <w:pStyle w:val="30"/>
              <w:spacing w:before="10"/>
              <w:jc w:val="both"/>
              <w:rPr>
                <w:rFonts w:ascii="Times New Roman" w:eastAsia="仿宋_GB2312" w:cs="Times New Roman" w:hAnsi="Times New Roman"/>
                <w:sz w:val="24"/>
                <w:szCs w:val="24"/>
              </w:rPr>
            </w:pPr>
          </w:p>
          <w:p>
            <w:pPr>
              <w:pStyle w:val="30"/>
              <w:tabs>
                <w:tab w:val="left" w:pos="1788"/>
              </w:tabs>
              <w:spacing w:line="20" w:lineRule="exact"/>
              <w:ind w:left="108"/>
              <w:jc w:val="both"/>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inline distT="0" distB="0" distL="114298" distR="114298">
                      <wp:extent cx="914400" cy="7620"/>
                      <wp:effectExtent l="0" t="0" r="0" b="0"/>
                      <wp:docPr id="340" name="组合"/>
                      <wp:cNvGraphicFramePr>
                        <a:graphicFrameLocks noChangeAspect="0"/>
                      </wp:cNvGraphicFramePr>
                      <a:graphic>
                        <a:graphicData uri="http://schemas.microsoft.com/office/word/2010/wordprocessingGroup">
                          <wpg:wgp>
                            <wpg:cNvPr id="341" name="组合 341"/>
                            <wpg:cNvGrpSpPr/>
                            <wpg:grpSpPr>
                              <a:xfrm rot="0">
                                <a:off x="0" y="0"/>
                                <a:ext cx="914400" cy="7620"/>
                                <a:chOff x="0" y="0"/>
                                <a:chExt cx="914400" cy="7620"/>
                              </a:xfrm>
                              <a:prstGeom prst="rect"/>
                              <a:solidFill>
                                <a:srgbClr val="FFFFFF"/>
                              </a:solidFill>
                              <a:ln w="9525" cmpd="sng" cap="flat">
                                <a:solidFill>
                                  <a:srgbClr val="000000"/>
                                </a:solidFill>
                                <a:prstDash val="solid"/>
                                <a:miter/>
                              </a:ln>
                            </wpg:grpSpPr>
                            <wps:wsp>
                              <wps:cNvPr id="342" name="矩形 358 342"/>
                              <wps:cNvSpPr/>
                              <wps:spPr>
                                <a:xfrm rot="0">
                                  <a:off x="0" y="0"/>
                                  <a:ext cx="914400" cy="7620"/>
                                </a:xfrm>
                                <a:prstGeom prst="rect"/>
                                <a:solidFill>
                                  <a:srgbClr val="000000"/>
                                </a:solidFill>
                                <a:ln w="9525" cmpd="sng" cap="flat">
                                  <a:no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inline>
                  </w:drawing>
                </mc:Choice>
                <mc:Fallback>
                  <w:pict>
                    <v:group type="#_x0000_t1" id="组合 343" o:spid="_x0000_s343" coordorigin="4059,8959" coordsize="1440,12" style="width:72.0pt;height:0.6pt;">
                      <v:rect type="#_x0000_t1" id="_s344" o:spid="_x0000_s344" style="position:absolute;left:4059;top:8959;width:1440;height:11;" fillcolor="#000000" stroked="f">
                        <v:stroke color="#000000"/>
                      </v:rect>
                      <w10:anchorLock/>
                    </v:group>
                  </w:pict>
                </mc:Fallback>
              </mc:AlternateContent>
            </w:r>
            <w:r>
              <w:rPr>
                <w:rFonts w:ascii="Times New Roman" w:eastAsia="仿宋_GB2312" w:cs="Times New Roman" w:hAnsi="Times New Roman"/>
                <w:sz w:val="24"/>
                <w:szCs w:val="24"/>
              </w:rPr>
              <w:tab/>
            </w:r>
            <w:r>
              <w:rPr>
                <w:rFonts w:ascii="Times New Roman" w:eastAsia="仿宋_GB2312" w:cs="Times New Roman" w:hAnsi="Times New Roman"/>
                <w:sz w:val="24"/>
                <w:szCs w:val="24"/>
              </w:rPr>
              <mc:AlternateContent>
                <mc:Choice Requires="wps">
                  <w:drawing>
                    <wp:inline distT="0" distB="0" distL="114298" distR="114298">
                      <wp:extent cx="838200" cy="7620"/>
                      <wp:effectExtent l="0" t="0" r="0" b="0"/>
                      <wp:docPr id="345" name="组合"/>
                      <wp:cNvGraphicFramePr>
                        <a:graphicFrameLocks noChangeAspect="0"/>
                      </wp:cNvGraphicFramePr>
                      <a:graphic>
                        <a:graphicData uri="http://schemas.microsoft.com/office/word/2010/wordprocessingGroup">
                          <wpg:wgp>
                            <wpg:cNvPr id="346" name="组合 346"/>
                            <wpg:cNvGrpSpPr/>
                            <wpg:grpSpPr>
                              <a:xfrm rot="0">
                                <a:off x="0" y="0"/>
                                <a:ext cx="838200" cy="7620"/>
                                <a:chOff x="0" y="0"/>
                                <a:chExt cx="838200" cy="7620"/>
                              </a:xfrm>
                              <a:prstGeom prst="rect"/>
                              <a:solidFill>
                                <a:srgbClr val="FFFFFF"/>
                              </a:solidFill>
                              <a:ln w="9525" cmpd="sng" cap="flat">
                                <a:solidFill>
                                  <a:srgbClr val="000000"/>
                                </a:solidFill>
                                <a:prstDash val="solid"/>
                                <a:miter/>
                              </a:ln>
                            </wpg:grpSpPr>
                            <wps:wsp>
                              <wps:cNvPr id="347" name="矩形 360 347"/>
                              <wps:cNvSpPr/>
                              <wps:spPr>
                                <a:xfrm rot="0">
                                  <a:off x="0" y="0"/>
                                  <a:ext cx="838200" cy="7620"/>
                                </a:xfrm>
                                <a:prstGeom prst="rect"/>
                                <a:solidFill>
                                  <a:srgbClr val="000000"/>
                                </a:solidFill>
                                <a:ln w="9525" cmpd="sng" cap="flat">
                                  <a:noFill/>
                                  <a:prstDash val="solid"/>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inline>
                  </w:drawing>
                </mc:Choice>
                <mc:Fallback>
                  <w:pict>
                    <v:group type="#_x0000_t1" id="组合 348" o:spid="_x0000_s348" coordorigin="5739,8959" coordsize="1320,12" style="width:66.0pt;height:0.6pt;">
                      <v:rect type="#_x0000_t1" id="_s349" o:spid="_x0000_s349" style="position:absolute;left:5739;top:8959;width:1320;height:11;" fillcolor="#000000" stroked="f">
                        <v:stroke color="#000000"/>
                      </v:rect>
                      <w10:anchorLock/>
                    </v:group>
                  </w:pict>
                </mc:Fallback>
              </mc:AlternateContent>
            </w:r>
          </w:p>
        </w:tc>
      </w:tr>
      <w:tr>
        <w:trPr>
          <w:trHeight w:val="1280"/>
        </w:trPr>
        <w:tc>
          <w:tcPr>
            <w:tcW w:w="2366" w:type="dxa"/>
            <w:tcBorders>
              <w:top w:val="single" w:sz="4" w:space="0" w:color="000000"/>
              <w:left w:val="single" w:sz="4" w:space="0" w:color="000000"/>
              <w:right w:val="single" w:sz="4" w:space="0" w:color="000000"/>
            </w:tcBorders>
            <w:vAlign w:val="center"/>
          </w:tcPr>
          <w:p>
            <w:pPr>
              <w:pStyle w:val="30"/>
              <w:jc w:val="center"/>
              <w:rPr>
                <w:rFonts w:ascii="Times New Roman" w:eastAsia="仿宋_GB2312" w:cs="Times New Roman" w:hAnsi="Times New Roman"/>
                <w:szCs w:val="24"/>
              </w:rPr>
            </w:pPr>
            <w:r>
              <w:rPr>
                <w:rFonts w:ascii="Times New Roman" w:eastAsia="仿宋_GB2312" w:cs="Times New Roman" w:hAnsi="Times New Roman"/>
                <w:sz w:val="24"/>
                <w:szCs w:val="24"/>
              </w:rPr>
              <w:t>收件人签名、盖章或已通过电子方式送达的证明材料</w:t>
            </w:r>
          </w:p>
        </w:tc>
        <w:tc>
          <w:tcPr>
            <w:tcW w:w="6232" w:type="dxa"/>
            <w:tcBorders>
              <w:top w:val="single" w:sz="4" w:space="0" w:color="000000"/>
              <w:left w:val="single" w:sz="4" w:space="0" w:color="000000"/>
              <w:right w:val="single" w:sz="4" w:space="0" w:color="000000"/>
            </w:tcBorders>
          </w:tcPr>
          <w:p>
            <w:pPr>
              <w:pStyle w:val="30"/>
              <w:jc w:val="distribute"/>
              <w:rPr>
                <w:rFonts w:ascii="Times New Roman" w:eastAsia="仿宋_GB2312" w:cs="Times New Roman" w:hAnsi="Times New Roman"/>
                <w:sz w:val="24"/>
                <w:szCs w:val="24"/>
              </w:rPr>
            </w:pPr>
          </w:p>
        </w:tc>
      </w:tr>
      <w:tr>
        <w:trPr>
          <w:trHeight w:val="1666"/>
        </w:trPr>
        <w:tc>
          <w:tcPr>
            <w:tcW w:w="8598" w:type="dxa"/>
            <w:gridSpan w:val="2"/>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9"/>
              <w:rPr>
                <w:rFonts w:ascii="Times New Roman" w:eastAsia="仿宋_GB2312" w:cs="Times New Roman" w:hAnsi="Times New Roman"/>
                <w:sz w:val="24"/>
                <w:szCs w:val="24"/>
              </w:rPr>
            </w:pPr>
          </w:p>
          <w:p>
            <w:pPr>
              <w:pStyle w:val="30"/>
              <w:ind w:left="5079"/>
              <w:rPr>
                <w:rFonts w:ascii="Times New Roman" w:eastAsia="仿宋_GB2312" w:cs="Times New Roman" w:hAnsi="Times New Roman"/>
                <w:sz w:val="24"/>
                <w:szCs w:val="24"/>
              </w:rPr>
            </w:pPr>
            <w:r>
              <w:rPr>
                <w:rFonts w:ascii="Times New Roman" w:eastAsia="仿宋_GB2312" w:cs="Times New Roman" w:hAnsi="Times New Roman"/>
                <w:sz w:val="24"/>
                <w:szCs w:val="24"/>
              </w:rPr>
              <w:t>应急管理部门（印章）</w:t>
            </w:r>
          </w:p>
        </w:tc>
      </w:tr>
      <w:tr>
        <w:trPr>
          <w:trHeight w:val="676"/>
        </w:trPr>
        <w:tc>
          <w:tcPr>
            <w:tcW w:w="8598" w:type="dxa"/>
            <w:gridSpan w:val="2"/>
            <w:tcBorders>
              <w:top w:val="single" w:sz="4" w:space="0" w:color="000000"/>
              <w:left w:val="single" w:sz="4" w:space="0" w:color="000000"/>
              <w:right w:val="single" w:sz="4" w:space="0" w:color="000000"/>
            </w:tcBorders>
          </w:tcPr>
          <w:p>
            <w:pPr>
              <w:pStyle w:val="30"/>
              <w:spacing w:before="177"/>
              <w:ind w:left="107"/>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bl>
    <w:p>
      <w:pPr>
        <w:spacing w:line="400" w:lineRule="atLeast"/>
        <w:rPr>
          <w:rFonts w:ascii="Times New Roman" w:eastAsia="仿宋_GB2312" w:cs="Times New Roman" w:hAnsi="Times New Roman"/>
          <w:sz w:val="24"/>
          <w:szCs w:val="24"/>
        </w:rPr>
      </w:pPr>
      <w:r>
        <w:rPr>
          <w:rFonts w:ascii="Times New Roman" w:eastAsia="仿宋_GB2312" w:cs="Times New Roman" w:hAnsi="Times New Roman"/>
          <w:sz w:val="24"/>
          <w:szCs w:val="24"/>
        </w:rPr>
        <w:t>注：1.各类文书送达参照民事诉讼法有关送达的规定执行。</w:t>
      </w:r>
    </w:p>
    <w:p>
      <w:pPr>
        <w:spacing w:line="400" w:lineRule="atLeast"/>
        <w:ind w:leftChars="218" w:left="720" w:hangingChars="100" w:hanging="240"/>
        <w:rPr>
          <w:rFonts w:ascii="Times New Roman" w:eastAsia="仿宋_GB2312" w:cs="Times New Roman" w:hAnsi="Times New Roman"/>
          <w:sz w:val="24"/>
          <w:szCs w:val="24"/>
        </w:rPr>
      </w:pPr>
      <w:r>
        <w:rPr>
          <w:rFonts w:ascii="Times New Roman" w:eastAsia="仿宋_GB2312" w:cs="Times New Roman" w:hAnsi="Times New Roman"/>
          <w:sz w:val="24"/>
          <w:szCs w:val="24"/>
        </w:rPr>
        <w:t>2.他人代收的，由代收人在收件人栏内签名或者盖章，并在备注栏内注明与被</w:t>
      </w:r>
    </w:p>
    <w:p>
      <w:pPr>
        <w:spacing w:line="400" w:lineRule="atLeast"/>
        <w:ind w:leftChars="327" w:left="719"/>
        <w:rPr>
          <w:rFonts w:ascii="Times New Roman" w:eastAsia="仿宋_GB2312" w:cs="Times New Roman" w:hAnsi="Times New Roman"/>
          <w:sz w:val="24"/>
          <w:szCs w:val="24"/>
        </w:rPr>
      </w:pPr>
      <w:r>
        <w:rPr>
          <w:rFonts w:ascii="Times New Roman" w:eastAsia="仿宋_GB2312" w:cs="Times New Roman" w:hAnsi="Times New Roman"/>
          <w:sz w:val="24"/>
          <w:szCs w:val="24"/>
        </w:rPr>
        <w:t>送达人的关系；留置送达的，在备注栏说明情况，并由证明人签字。</w:t>
      </w:r>
    </w:p>
    <w:p>
      <w:pPr>
        <w:spacing w:line="400" w:lineRule="atLeas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3.电子方式送达的应附相关证明材料。</w:t>
      </w:r>
    </w:p>
    <w:p>
      <w:pPr>
        <w:pStyle w:val="16"/>
        <w:spacing w:line="580" w:lineRule="exact"/>
        <w:ind w:firstLineChars="200" w:firstLine="560"/>
        <w:rPr>
          <w:rFonts w:ascii="Times New Roman" w:eastAsia="仿宋_GB2312" w:cs="Times New Roman" w:hAnsi="Times New Roman"/>
          <w:sz w:val="28"/>
          <w:szCs w:val="28"/>
        </w:rPr>
      </w:pP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《文书送达回执》是记录行政机关将有关执法文书已送达当事人或者其他受送达人的文书</w:t>
      </w:r>
      <w:r>
        <w:rPr>
          <w:rFonts w:ascii="Times New Roman" w:eastAsia="仿宋_GB2312" w:cs="Times New Roman" w:hAnsi="Times New Roman"/>
          <w:color w:val="111111"/>
          <w:sz w:val="28"/>
          <w:szCs w:val="28"/>
        </w:rPr>
        <w:t>。</w:t>
      </w:r>
    </w:p>
    <w:p>
      <w:pPr>
        <w:pStyle w:val="29"/>
        <w:tabs>
          <w:tab w:val="left" w:pos="1822"/>
        </w:tabs>
        <w:spacing w:line="580" w:lineRule="exact"/>
        <w:ind w:left="0" w:firstLineChars="200" w:firstLine="560"/>
        <w:jc w:val="both"/>
        <w:rPr>
          <w:rFonts w:ascii="Times New Roman" w:eastAsia="仿宋_GB2312" w:cs="Times New Roman" w:hAnsi="Times New Roman"/>
          <w:color w:val="111111"/>
          <w:sz w:val="28"/>
          <w:szCs w:val="28"/>
        </w:rPr>
      </w:pPr>
      <w:r>
        <w:rPr>
          <w:rFonts w:ascii="Times New Roman" w:eastAsia="仿宋_GB2312" w:cs="Times New Roman" w:hAnsi="Times New Roman"/>
          <w:sz w:val="28"/>
          <w:szCs w:val="28"/>
        </w:rPr>
        <w:t>3.文书制作说明。</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color w:val="111111"/>
          <w:sz w:val="28"/>
          <w:szCs w:val="28"/>
        </w:rPr>
        <w:t>执法文书回执，应写明送达文书及文号、送达地点、送达方式、受送达人等内容。送达方式有直接送达、委托送达、邮寄送达、留置送达、公告送达等。</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4.文书制作注意事项。</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（1）若通过线下送达相关执法文书，需由受送达人或代收人签名或盖章，并详细记录送达地点、送达日期和送达方式。</w:t>
      </w:r>
    </w:p>
    <w:p>
      <w:pPr>
        <w:pStyle w:val="16"/>
        <w:spacing w:line="580" w:lineRule="exact"/>
        <w:ind w:firstLineChars="200" w:firstLine="560"/>
        <w:jc w:val="both"/>
        <w:rPr>
          <w:rFonts w:ascii="Times New Roman" w:eastAsia="仿宋_GB2312" w:cs="Times New Roman" w:hAnsi="Times New Roman"/>
          <w:sz w:val="28"/>
          <w:szCs w:val="28"/>
        </w:rPr>
      </w:pPr>
      <w:r>
        <w:rPr>
          <w:rFonts w:ascii="Times New Roman" w:eastAsia="仿宋_GB2312" w:cs="Times New Roman" w:hAnsi="Times New Roman"/>
          <w:sz w:val="28"/>
          <w:szCs w:val="28"/>
        </w:rPr>
        <w:t>（2）《行政处罚法》第六十一条第二款新增电子送达方式的规定。若采用电子送达方式，需经当事人同意，文书送达回执应附相关文书已通过电子方式确认送达的证明材料。</w:t>
      </w:r>
    </w:p>
    <w:p>
      <w:pPr>
        <w:pStyle w:val="16"/>
        <w:spacing w:line="580" w:lineRule="exact"/>
        <w:ind w:firstLineChars="200" w:firstLine="560"/>
        <w:jc w:val="both"/>
        <w:rPr>
          <w:rFonts w:ascii="Times New Roman" w:eastAsia="仿宋_GB2312" w:cs="Times New Roman" w:hAnsi="Times New Roman"/>
          <w:sz w:val="28"/>
          <w:szCs w:val="28"/>
        </w:rPr>
      </w:pPr>
    </w:p>
    <w:p>
      <w:pPr>
        <w:pStyle w:val="16"/>
        <w:spacing w:line="580" w:lineRule="exact"/>
        <w:ind w:firstLineChars="200" w:firstLine="640"/>
        <w:jc w:val="both"/>
        <w:rPr>
          <w:rFonts w:ascii="Times New Roman" w:cs="Times New Roman" w:hAnsi="Times New Roman"/>
        </w:rPr>
      </w:pPr>
    </w:p>
    <w:p>
      <w:pPr>
        <w:pStyle w:val="16"/>
        <w:spacing w:line="580" w:lineRule="exact"/>
        <w:ind w:firstLineChars="200" w:firstLine="640"/>
        <w:jc w:val="both"/>
        <w:rPr>
          <w:rFonts w:ascii="Times New Roman" w:cs="Times New Roman" w:hAnsi="Times New Roman"/>
        </w:rPr>
      </w:pPr>
    </w:p>
    <w:p>
      <w:pPr>
        <w:pStyle w:val="16"/>
        <w:spacing w:line="580" w:lineRule="exact"/>
        <w:ind w:firstLineChars="200" w:firstLine="640"/>
        <w:jc w:val="both"/>
        <w:rPr>
          <w:rFonts w:ascii="Times New Roman" w:cs="Times New Roman" w:hAnsi="Times New Roman"/>
        </w:rPr>
      </w:pPr>
    </w:p>
    <w:p>
      <w:pPr>
        <w:pStyle w:val="16"/>
        <w:spacing w:line="580" w:lineRule="exact"/>
        <w:ind w:firstLineChars="200" w:firstLine="640"/>
        <w:jc w:val="both"/>
        <w:rPr>
          <w:rFonts w:ascii="Times New Roman" w:cs="Times New Roman" w:hAnsi="Times New Roman"/>
        </w:rPr>
      </w:pPr>
    </w:p>
    <w:p>
      <w:pPr>
        <w:pStyle w:val="16"/>
        <w:spacing w:line="580" w:lineRule="exact"/>
        <w:ind w:firstLineChars="200" w:firstLine="640"/>
        <w:jc w:val="both"/>
        <w:rPr>
          <w:rFonts w:ascii="Times New Roman" w:cs="Times New Roman" w:hAnsi="Times New Roman"/>
        </w:rPr>
      </w:pPr>
    </w:p>
    <w:p>
      <w:pPr>
        <w:pStyle w:val="16"/>
        <w:spacing w:line="580" w:lineRule="exact"/>
        <w:ind w:firstLineChars="200" w:firstLine="640"/>
        <w:jc w:val="both"/>
        <w:rPr>
          <w:rFonts w:ascii="Times New Roman" w:cs="Times New Roman" w:hAnsi="Times New Roman"/>
        </w:rPr>
      </w:pPr>
    </w:p>
    <w:p>
      <w:pPr>
        <w:pStyle w:val="16"/>
        <w:spacing w:before="26" w:line="397" w:lineRule="exact"/>
        <w:ind w:left="1500"/>
        <w:rPr>
          <w:rFonts w:ascii="Times New Roman" w:cs="Times New Roman" w:hAnsi="Times New Roman"/>
        </w:rPr>
      </w:pPr>
    </w:p>
    <w:p>
      <w:pPr>
        <w:pStyle w:val="16"/>
        <w:spacing w:before="26" w:line="397" w:lineRule="exact"/>
        <w:ind w:left="1500"/>
        <w:rPr>
          <w:rFonts w:ascii="Times New Roman" w:cs="Times New Roman" w:hAnsi="Times New Roman"/>
        </w:rPr>
      </w:pPr>
    </w:p>
    <w:p>
      <w:pPr>
        <w:pStyle w:val="16"/>
        <w:spacing w:before="26" w:line="397" w:lineRule="exact"/>
        <w:ind w:left="1500"/>
        <w:rPr>
          <w:rFonts w:ascii="Times New Roman" w:cs="Times New Roman" w:hAnsi="Times New Roman"/>
        </w:rPr>
      </w:pPr>
    </w:p>
    <w:p>
      <w:pPr>
        <w:pStyle w:val="16"/>
        <w:spacing w:before="26" w:line="397" w:lineRule="exact"/>
        <w:ind w:left="1500"/>
        <w:rPr>
          <w:rFonts w:ascii="Times New Roman" w:cs="Times New Roman" w:hAnsi="Times New Roman"/>
        </w:rPr>
      </w:pPr>
    </w:p>
    <w:p>
      <w:pPr>
        <w:pStyle w:val="16"/>
        <w:spacing w:before="26" w:line="397" w:lineRule="exact"/>
        <w:ind w:left="1500"/>
        <w:rPr>
          <w:rFonts w:ascii="Times New Roman" w:cs="Times New Roman" w:hAnsi="Times New Roman"/>
        </w:r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spacing w:line="600" w:lineRule="exact"/>
        <w:jc w:val="center"/>
        <w:rPr>
          <w:rFonts w:ascii="Times New Roman" w:eastAsia="华文中宋" w:cs="Times New Roman" w:hAnsi="Times New Roman"/>
          <w:b/>
          <w:bCs/>
          <w:sz w:val="44"/>
          <w:szCs w:val="44"/>
        </w:rPr>
      </w:pPr>
      <w:r>
        <w:rPr>
          <w:rFonts w:ascii="Times New Roman" w:eastAsia="华文中宋" w:cs="Times New Roman" w:hAnsi="Times New Roman"/>
          <w:b/>
          <w:bCs/>
          <w:sz w:val="44"/>
          <w:szCs w:val="44"/>
        </w:rPr>
        <w:t>安全生产行政执法文书</w:t>
      </w:r>
    </w:p>
    <w:p>
      <w:pPr>
        <w:spacing w:line="600" w:lineRule="exact"/>
        <w:jc w:val="center"/>
        <w:rPr>
          <w:rFonts w:ascii="Times New Roman" w:eastAsia="华文中宋" w:cs="Times New Roman" w:hAnsi="Times New Roman"/>
          <w:b/>
          <w:sz w:val="44"/>
          <w:szCs w:val="44"/>
        </w:rPr>
      </w:pPr>
      <w:r>
        <w:rPr>
          <w:rFonts w:ascii="Times New Roman" w:eastAsia="华文中宋" w:cs="Times New Roman" w:hAnsi="Times New Roman"/>
          <w:b/>
          <w:sz w:val="44"/>
          <w:szCs w:val="44"/>
        </w:rPr>
        <mc:AlternateContent>
          <mc:Choice Requires="wps">
            <w:drawing>
              <wp:anchor distT="0" distB="0" distL="114298" distR="114298" simplePos="0" relativeHeight="487"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50" name="_x0000_s1325"/>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25 351" o:spid="_x0000_s351" from="0.55000037pt,129.05pt" to="458.9pt,129.125pt" filled="f" stroked="t" strokeweight="3.0pt" style="position:absolute;z-index:487;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szCs w:val="44"/>
          <w:u w:val="single"/>
        </w:rPr>
        <w:t>《行政处罚告知书》</w:t>
      </w:r>
      <w:r>
        <w:rPr>
          <w:rFonts w:ascii="Times New Roman" w:eastAsia="华文中宋" w:cs="Times New Roman" w:hAnsi="Times New Roman"/>
          <w:b/>
          <w:sz w:val="44"/>
          <w:szCs w:val="44"/>
        </w:rPr>
        <w:t>送达回执</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r>
        <w:rPr>
          <w:rFonts w:ascii="Times New Roman" w:eastAsia="仿宋_GB2312" w:cs="Times New Roman" w:hAnsi="Times New Roman"/>
          <w:color w:val="111111"/>
          <w:sz w:val="24"/>
          <w:szCs w:val="24"/>
        </w:rPr>
        <w:t xml:space="preserve">× </w:t>
      </w:r>
      <w:r>
        <w:rPr>
          <w:rFonts w:ascii="Times New Roman" w:eastAsia="仿宋_GB2312" w:cs="Times New Roman" w:hAnsi="Times New Roman"/>
          <w:sz w:val="24"/>
          <w:szCs w:val="24"/>
        </w:rPr>
        <w:t>）应急回〔2021〕</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号</w:t>
      </w:r>
    </w:p>
    <w:p>
      <w:pPr>
        <w:spacing w:before="212" w:after="34"/>
        <w:rPr>
          <w:rFonts w:ascii="Times New Roman" w:eastAsia="仿宋_GB2312" w:cs="Times New Roman" w:hAnsi="Times New Roman"/>
          <w:sz w:val="24"/>
          <w:szCs w:val="24"/>
        </w:rPr>
      </w:pPr>
      <w:r>
        <w:rPr>
          <w:rFonts w:ascii="Times New Roman" w:eastAsia="仿宋_GB2312" w:cs="Times New Roman" w:hAnsi="Times New Roman"/>
          <w:sz w:val="24"/>
          <w:szCs w:val="24"/>
        </w:rPr>
        <w:t>案件名称：</w:t>
      </w:r>
      <w:r>
        <w:rPr>
          <w:rFonts w:ascii="Times New Roman" w:eastAsia="仿宋_GB2312" w:cs="Times New Roman" w:hAnsi="Times New Roman"/>
          <w:spacing w:val="-1"/>
          <w:sz w:val="24"/>
          <w:szCs w:val="24"/>
          <w:u w:val="single"/>
        </w:rPr>
        <w:t xml:space="preserve"> ××公司未取得许可证，擅自生产危险化学品案</w:t>
      </w:r>
    </w:p>
    <w:tbl>
      <w:tblPr>
        <w:jc w:val="center"/>
        <w:tblW w:w="8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366"/>
        <w:gridCol w:w="6232"/>
      </w:tblGrid>
      <w:tr>
        <w:trPr>
          <w:trHeight w:val="1040"/>
        </w:trPr>
        <w:tc>
          <w:tcPr>
            <w:tcW w:w="2366" w:type="dxa"/>
          </w:tcPr>
          <w:p>
            <w:pPr>
              <w:pStyle w:val="30"/>
              <w:spacing w:before="176"/>
              <w:ind w:left="583"/>
              <w:rPr>
                <w:rFonts w:ascii="Times New Roman" w:eastAsia="仿宋_GB2312" w:cs="Times New Roman" w:hAnsi="Times New Roman"/>
                <w:sz w:val="24"/>
                <w:szCs w:val="24"/>
              </w:rPr>
            </w:pPr>
            <w:r>
              <w:rPr>
                <w:rFonts w:ascii="Times New Roman" w:eastAsia="仿宋_GB2312" w:cs="Times New Roman" w:hAnsi="Times New Roman"/>
                <w:sz w:val="24"/>
                <w:szCs w:val="24"/>
              </w:rPr>
              <w:t>受送达单位</w:t>
            </w:r>
          </w:p>
          <w:p>
            <w:pPr>
              <w:pStyle w:val="30"/>
              <w:spacing w:before="213"/>
              <w:ind w:left="703"/>
              <w:rPr>
                <w:rFonts w:ascii="Times New Roman" w:eastAsia="仿宋_GB2312" w:cs="Times New Roman" w:hAnsi="Times New Roman"/>
                <w:sz w:val="24"/>
                <w:szCs w:val="24"/>
              </w:rPr>
            </w:pPr>
            <w:r>
              <w:rPr>
                <w:rFonts w:ascii="Times New Roman" w:eastAsia="仿宋_GB2312" w:cs="Times New Roman" w:hAnsi="Times New Roman"/>
                <w:sz w:val="24"/>
                <w:szCs w:val="24"/>
              </w:rPr>
              <w:t>（个人）</w:t>
            </w:r>
          </w:p>
        </w:tc>
        <w:tc>
          <w:tcPr>
            <w:tcW w:w="6232" w:type="dxa"/>
          </w:tcPr>
          <w:p>
            <w:pPr>
              <w:pStyle w:val="30"/>
              <w:rPr>
                <w:rFonts w:ascii="Times New Roman" w:eastAsia="仿宋_GB2312" w:cs="Times New Roman" w:hAnsi="Times New Roman"/>
                <w:sz w:val="24"/>
                <w:szCs w:val="24"/>
              </w:rPr>
            </w:pPr>
          </w:p>
          <w:p>
            <w:pPr>
              <w:pStyle w:val="30"/>
              <w:spacing w:before="1"/>
              <w:ind w:left="11"/>
              <w:jc w:val="center"/>
              <w:rPr>
                <w:rFonts w:ascii="Times New Roman" w:eastAsia="仿宋_GB2312" w:cs="Times New Roman" w:hAnsi="Times New Roman"/>
                <w:sz w:val="24"/>
                <w:szCs w:val="24"/>
              </w:rPr>
            </w:pPr>
            <w:r>
              <w:rPr>
                <w:rFonts w:ascii="Times New Roman" w:eastAsia="仿宋_GB2312" w:cs="Times New Roman" w:hAnsi="Times New Roman"/>
                <w:color w:val="111111"/>
                <w:sz w:val="24"/>
                <w:szCs w:val="24"/>
              </w:rPr>
              <w:t>××公司</w:t>
            </w:r>
          </w:p>
        </w:tc>
      </w:tr>
      <w:tr>
        <w:trPr>
          <w:trHeight w:val="600"/>
        </w:trPr>
        <w:tc>
          <w:tcPr>
            <w:tcW w:w="2366" w:type="dxa"/>
            <w:tcBorders>
              <w:top w:val="single" w:sz="4" w:space="0" w:color="000000"/>
              <w:left w:val="single" w:sz="4" w:space="0" w:color="000000"/>
              <w:right w:val="single" w:sz="4" w:space="0" w:color="000000"/>
            </w:tcBorders>
          </w:tcPr>
          <w:p>
            <w:pPr>
              <w:pStyle w:val="30"/>
              <w:spacing w:before="217"/>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送达文书编号</w:t>
            </w:r>
          </w:p>
        </w:tc>
        <w:tc>
          <w:tcPr>
            <w:tcW w:w="6232" w:type="dxa"/>
            <w:tcBorders>
              <w:top w:val="single" w:sz="4" w:space="0" w:color="000000"/>
              <w:left w:val="single" w:sz="4" w:space="0" w:color="000000"/>
              <w:right w:val="single" w:sz="4" w:space="0" w:color="000000"/>
            </w:tcBorders>
            <w:vAlign w:val="center"/>
          </w:tcPr>
          <w:p>
            <w:pPr>
              <w:pStyle w:val="30"/>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r>
              <w:rPr>
                <w:rFonts w:ascii="Times New Roman" w:eastAsia="仿宋_GB2312" w:cs="Times New Roman" w:hAnsi="Times New Roman"/>
                <w:color w:val="111111"/>
                <w:sz w:val="24"/>
                <w:szCs w:val="24"/>
              </w:rPr>
              <w:t>×</w:t>
            </w:r>
            <w:r>
              <w:rPr>
                <w:rFonts w:ascii="Times New Roman" w:eastAsia="仿宋_GB2312" w:cs="Times New Roman" w:hAnsi="Times New Roman"/>
                <w:sz w:val="24"/>
                <w:szCs w:val="24"/>
              </w:rPr>
              <w:t>）应急罚告〔2021〕×号</w:t>
            </w:r>
          </w:p>
        </w:tc>
      </w:tr>
      <w:tr>
        <w:trPr>
          <w:trHeight w:val="599"/>
        </w:trPr>
        <w:tc>
          <w:tcPr>
            <w:tcW w:w="2366" w:type="dxa"/>
            <w:tcBorders>
              <w:top w:val="single" w:sz="4" w:space="0" w:color="000000"/>
              <w:left w:val="single" w:sz="4" w:space="0" w:color="000000"/>
              <w:right w:val="single" w:sz="4" w:space="0" w:color="000000"/>
            </w:tcBorders>
          </w:tcPr>
          <w:p>
            <w:pPr>
              <w:pStyle w:val="30"/>
              <w:spacing w:before="215"/>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送达地点</w:t>
            </w:r>
          </w:p>
        </w:tc>
        <w:tc>
          <w:tcPr>
            <w:tcW w:w="6232" w:type="dxa"/>
            <w:tcBorders>
              <w:top w:val="single" w:sz="4" w:space="0" w:color="000000"/>
              <w:left w:val="single" w:sz="4" w:space="0" w:color="000000"/>
              <w:right w:val="single" w:sz="4" w:space="0" w:color="000000"/>
            </w:tcBorders>
          </w:tcPr>
          <w:p>
            <w:pPr>
              <w:pStyle w:val="30"/>
              <w:spacing w:before="215"/>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××公司办公室</w:t>
            </w:r>
          </w:p>
        </w:tc>
      </w:tr>
      <w:tr>
        <w:trPr>
          <w:trHeight w:val="594"/>
        </w:trPr>
        <w:tc>
          <w:tcPr>
            <w:tcW w:w="2366" w:type="dxa"/>
            <w:tcBorders>
              <w:top w:val="single" w:sz="4" w:space="0" w:color="000000"/>
              <w:left w:val="single" w:sz="4" w:space="0" w:color="000000"/>
              <w:right w:val="single" w:sz="4" w:space="0" w:color="000000"/>
            </w:tcBorders>
          </w:tcPr>
          <w:p>
            <w:pPr>
              <w:pStyle w:val="30"/>
              <w:spacing w:before="213"/>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送达日期</w:t>
            </w:r>
          </w:p>
        </w:tc>
        <w:tc>
          <w:tcPr>
            <w:tcW w:w="6232" w:type="dxa"/>
            <w:tcBorders>
              <w:top w:val="single" w:sz="4" w:space="0" w:color="000000"/>
              <w:left w:val="single" w:sz="4" w:space="0" w:color="000000"/>
              <w:right w:val="single" w:sz="4" w:space="0" w:color="000000"/>
            </w:tcBorders>
          </w:tcPr>
          <w:p>
            <w:pPr>
              <w:pStyle w:val="30"/>
              <w:spacing w:before="213"/>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2021年×月×日</w:t>
            </w:r>
          </w:p>
        </w:tc>
      </w:tr>
      <w:tr>
        <w:trPr>
          <w:trHeight w:val="594"/>
        </w:trPr>
        <w:tc>
          <w:tcPr>
            <w:tcW w:w="2366" w:type="dxa"/>
            <w:tcBorders>
              <w:top w:val="single" w:sz="4" w:space="0" w:color="000000"/>
              <w:left w:val="single" w:sz="4" w:space="0" w:color="000000"/>
              <w:right w:val="single" w:sz="4" w:space="0" w:color="000000"/>
            </w:tcBorders>
          </w:tcPr>
          <w:p>
            <w:pPr>
              <w:pStyle w:val="30"/>
              <w:spacing w:before="213"/>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送达方式</w:t>
            </w:r>
          </w:p>
        </w:tc>
        <w:tc>
          <w:tcPr>
            <w:tcW w:w="6232" w:type="dxa"/>
            <w:tcBorders>
              <w:top w:val="single" w:sz="4" w:space="0" w:color="000000"/>
              <w:left w:val="single" w:sz="4" w:space="0" w:color="000000"/>
              <w:right w:val="single" w:sz="4" w:space="0" w:color="000000"/>
            </w:tcBorders>
          </w:tcPr>
          <w:p>
            <w:pPr>
              <w:pStyle w:val="30"/>
              <w:spacing w:before="213"/>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直接送达</w:t>
            </w:r>
          </w:p>
        </w:tc>
      </w:tr>
      <w:tr>
        <w:trPr>
          <w:trHeight w:val="639"/>
        </w:trPr>
        <w:tc>
          <w:tcPr>
            <w:tcW w:w="2366" w:type="dxa"/>
            <w:tcBorders>
              <w:top w:val="single" w:sz="4" w:space="0" w:color="000000"/>
              <w:left w:val="single" w:sz="4" w:space="0" w:color="000000"/>
              <w:right w:val="single" w:sz="4" w:space="0" w:color="000000"/>
            </w:tcBorders>
            <w:vAlign w:val="center"/>
          </w:tcPr>
          <w:p>
            <w:pPr>
              <w:pStyle w:val="30"/>
              <w:ind w:left="443" w:right="433"/>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送达人</w:t>
            </w:r>
          </w:p>
        </w:tc>
        <w:tc>
          <w:tcPr>
            <w:tcW w:w="6232" w:type="dxa"/>
            <w:tcBorders>
              <w:top w:val="single" w:sz="4" w:space="0" w:color="000000"/>
              <w:left w:val="single" w:sz="4" w:space="0" w:color="000000"/>
              <w:right w:val="single" w:sz="4" w:space="0" w:color="000000"/>
            </w:tcBorders>
            <w:vAlign w:val="center"/>
          </w:tcPr>
          <w:p>
            <w:pPr>
              <w:pStyle w:val="30"/>
              <w:tabs>
                <w:tab w:val="left" w:pos="1091"/>
              </w:tabs>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ab/>
            </w:r>
            <w:r>
              <w:rPr>
                <w:rFonts w:ascii="Times New Roman" w:eastAsia="仿宋_GB2312" w:cs="Times New Roman" w:hAnsi="Times New Roman"/>
                <w:sz w:val="24"/>
                <w:szCs w:val="24"/>
                <w:u w:val="single"/>
              </w:rPr>
              <w:t xml:space="preserve"> ×××</w:t>
            </w:r>
          </w:p>
        </w:tc>
      </w:tr>
      <w:tr>
        <w:trPr>
          <w:trHeight w:val="1040"/>
        </w:trPr>
        <w:tc>
          <w:tcPr>
            <w:tcW w:w="2366" w:type="dxa"/>
            <w:tcBorders>
              <w:top w:val="single" w:sz="4" w:space="0" w:color="000000"/>
              <w:left w:val="single" w:sz="4" w:space="0" w:color="000000"/>
              <w:right w:val="single" w:sz="4" w:space="0" w:color="000000"/>
            </w:tcBorders>
            <w:vAlign w:val="center"/>
          </w:tcPr>
          <w:p>
            <w:pPr>
              <w:pStyle w:val="30"/>
              <w:ind w:firstLineChars="200" w:firstLine="480"/>
              <w:jc w:val="center"/>
              <w:rPr>
                <w:rFonts w:ascii="Times New Roman" w:cs="Times New Roman" w:hAnsi="Times New Roman"/>
              </w:rPr>
            </w:pPr>
            <w:r>
              <w:rPr>
                <w:rFonts w:ascii="Times New Roman" w:eastAsia="仿宋_GB2312" w:cs="Times New Roman" w:hAnsi="Times New Roman"/>
                <w:sz w:val="24"/>
                <w:szCs w:val="24"/>
              </w:rPr>
              <w:t>收件人签名、盖章或已通过电子方式送达的证明材料</w:t>
            </w:r>
          </w:p>
        </w:tc>
        <w:tc>
          <w:tcPr>
            <w:tcW w:w="6232" w:type="dxa"/>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spacing w:before="1"/>
              <w:ind w:left="11"/>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r>
          </w:p>
        </w:tc>
      </w:tr>
      <w:tr>
        <w:trPr>
          <w:trHeight w:val="1890"/>
        </w:trPr>
        <w:tc>
          <w:tcPr>
            <w:tcW w:w="8598" w:type="dxa"/>
            <w:gridSpan w:val="2"/>
            <w:tcBorders>
              <w:top w:val="single" w:sz="4" w:space="0" w:color="000000"/>
              <w:left w:val="single" w:sz="4" w:space="0" w:color="000000"/>
              <w:right w:val="single" w:sz="4" w:space="0" w:color="000000"/>
            </w:tcBorders>
          </w:tcPr>
          <w:p>
            <w:pPr>
              <w:pStyle w:val="30"/>
              <w:rPr>
                <w:rFonts w:ascii="Times New Roman" w:eastAsia="仿宋_GB2312" w:cs="Times New Roman" w:hAnsi="Times New Roman"/>
                <w:sz w:val="24"/>
                <w:szCs w:val="24"/>
              </w:rPr>
            </w:pPr>
          </w:p>
          <w:p>
            <w:pPr>
              <w:pStyle w:val="30"/>
              <w:rPr>
                <w:rFonts w:ascii="Times New Roman" w:eastAsia="仿宋_GB2312" w:cs="Times New Roman" w:hAnsi="Times New Roman"/>
                <w:sz w:val="24"/>
                <w:szCs w:val="24"/>
              </w:rPr>
            </w:pPr>
          </w:p>
          <w:p>
            <w:pPr>
              <w:pStyle w:val="30"/>
              <w:ind w:left="4839"/>
              <w:rPr>
                <w:rFonts w:ascii="Times New Roman" w:eastAsia="仿宋_GB2312" w:cs="Times New Roman" w:hAnsi="Times New Roman"/>
                <w:sz w:val="24"/>
                <w:szCs w:val="24"/>
              </w:rPr>
            </w:pPr>
            <w:r>
              <w:rPr>
                <w:rFonts w:ascii="Times New Roman" w:eastAsia="仿宋_GB2312" w:cs="Times New Roman" w:hAnsi="Times New Roman"/>
                <w:sz w:val="24"/>
                <w:szCs w:val="24"/>
              </w:rPr>
              <w:t>××应急管理局（印章）</w:t>
            </w:r>
          </w:p>
        </w:tc>
      </w:tr>
      <w:tr>
        <w:trPr>
          <w:trHeight w:val="676"/>
        </w:trPr>
        <w:tc>
          <w:tcPr>
            <w:tcW w:w="8598" w:type="dxa"/>
            <w:gridSpan w:val="2"/>
            <w:tcBorders>
              <w:top w:val="single" w:sz="4" w:space="0" w:color="000000"/>
              <w:left w:val="single" w:sz="4" w:space="0" w:color="000000"/>
              <w:right w:val="single" w:sz="4" w:space="0" w:color="000000"/>
            </w:tcBorders>
          </w:tcPr>
          <w:p>
            <w:pPr>
              <w:pStyle w:val="30"/>
              <w:spacing w:before="176"/>
              <w:ind w:left="107"/>
              <w:rPr>
                <w:rFonts w:ascii="Times New Roman" w:eastAsia="仿宋_GB2312" w:cs="Times New Roman" w:hAnsi="Times New Roman"/>
                <w:sz w:val="24"/>
                <w:szCs w:val="24"/>
              </w:rPr>
            </w:pPr>
            <w:r>
              <w:rPr>
                <w:rFonts w:ascii="Times New Roman" w:eastAsia="仿宋_GB2312" w:cs="Times New Roman" w:hAnsi="Times New Roman"/>
                <w:sz w:val="24"/>
                <w:szCs w:val="24"/>
              </w:rPr>
              <w:t>备注:</w:t>
            </w:r>
          </w:p>
        </w:tc>
      </w:tr>
    </w:tbl>
    <w:p>
      <w:pPr>
        <w:spacing w:line="400" w:lineRule="atLeas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注：1.各类文书送达参照民事诉讼法有关送达的规定执行。</w:t>
      </w:r>
    </w:p>
    <w:p>
      <w:pPr>
        <w:spacing w:line="400" w:lineRule="atLeast"/>
        <w:ind w:leftChars="436" w:left="1199" w:hangingChars="100" w:hanging="240"/>
        <w:rPr>
          <w:rFonts w:ascii="Times New Roman" w:eastAsia="仿宋_GB2312" w:cs="Times New Roman" w:hAnsi="Times New Roman"/>
          <w:sz w:val="24"/>
          <w:szCs w:val="24"/>
        </w:rPr>
      </w:pPr>
      <w:r>
        <w:rPr>
          <w:rFonts w:ascii="Times New Roman" w:eastAsia="仿宋_GB2312" w:cs="Times New Roman" w:hAnsi="Times New Roman"/>
          <w:sz w:val="24"/>
          <w:szCs w:val="24"/>
        </w:rPr>
        <w:t>2.他人代收的，由代收人在收件人栏内签名或者盖章，并在备注栏内注明与被送达人的关系；留置送达的，在备注栏说明情况，并由证明人签字。</w:t>
      </w:r>
    </w:p>
    <w:p>
      <w:pPr>
        <w:spacing w:line="400" w:lineRule="atLeast"/>
        <w:ind w:firstLineChars="400" w:firstLine="960"/>
        <w:rPr>
          <w:rFonts w:ascii="Times New Roman" w:eastAsia="仿宋_GB2312" w:cs="Times New Roman" w:hAnsi="Times New Roman"/>
          <w:sz w:val="24"/>
          <w:szCs w:val="24"/>
        </w:rPr>
      </w:pPr>
      <w:r>
        <w:rPr>
          <w:rFonts w:ascii="Times New Roman" w:eastAsia="仿宋_GB2312" w:cs="Times New Roman" w:hAnsi="Times New Roman"/>
          <w:sz w:val="24"/>
          <w:szCs w:val="24"/>
        </w:rPr>
        <w:t>3.电子方式送达的应附相关证明材料。</w:t>
      </w:r>
    </w:p>
    <w:p>
      <w:pPr>
        <w:spacing w:line="406" w:lineRule="auto"/>
        <w:rPr>
          <w:rFonts w:ascii="Times New Roman" w:eastAsia="仿宋_GB2312" w:cs="Times New Roman" w:hAnsi="Times New Roman"/>
          <w:b/>
          <w:bCs/>
          <w:sz w:val="24"/>
          <w:szCs w:val="24"/>
        </w:rPr>
        <w:sectPr>
          <w:pgSz w:w="11911" w:h="16838"/>
          <w:pgMar w:top="1440" w:right="1361" w:bottom="1440" w:left="1361" w:header="0" w:footer="981" w:gutter="0"/>
          <w:pgNumType w:fmt="numberInDash"/>
          <w:docGrid w:linePitch="1" w:charSpace="0"/>
        </w:sectPr>
      </w:pPr>
    </w:p>
    <w:p>
      <w:pPr>
        <w:pStyle w:val="6"/>
        <w:tabs>
          <w:tab w:val="left" w:pos="1665"/>
          <w:tab w:val="left" w:pos="1666"/>
        </w:tabs>
        <w:spacing w:before="28"/>
        <w:ind w:left="0" w:firstLine="0"/>
        <w:rPr>
          <w:rFonts w:ascii="Times New Roman" w:cs="Times New Roman" w:hAnsi="Times New Roman"/>
        </w:rPr>
      </w:pPr>
      <w:bookmarkStart w:id="81" w:name="_TOC_250007"/>
      <w:bookmarkStart w:id="82" w:name="_Toc6281"/>
      <w:bookmarkEnd w:id="81"/>
    </w:p>
    <w:p>
      <w:pPr>
        <w:pStyle w:val="6"/>
        <w:tabs>
          <w:tab w:val="left" w:pos="1665"/>
          <w:tab w:val="left" w:pos="1666"/>
        </w:tabs>
        <w:spacing w:before="28"/>
        <w:ind w:left="0" w:firstLine="0"/>
        <w:rPr>
          <w:rFonts w:ascii="Times New Roman" w:cs="Times New Roman" w:hAnsi="Times New Roman"/>
        </w:rPr>
      </w:pPr>
    </w:p>
    <w:p>
      <w:pPr>
        <w:pStyle w:val="6"/>
        <w:tabs>
          <w:tab w:val="left" w:pos="1665"/>
          <w:tab w:val="left" w:pos="1666"/>
        </w:tabs>
        <w:spacing w:before="28"/>
        <w:ind w:left="0" w:firstLine="0"/>
        <w:rPr>
          <w:rFonts w:ascii="Times New Roman" w:cs="Times New Roman" w:hAnsi="Times New Roman"/>
        </w:rPr>
      </w:pPr>
    </w:p>
    <w:p>
      <w:pPr>
        <w:pStyle w:val="6"/>
        <w:tabs>
          <w:tab w:val="left" w:pos="1665"/>
          <w:tab w:val="left" w:pos="1666"/>
        </w:tabs>
        <w:spacing w:before="28"/>
        <w:ind w:left="0" w:firstLine="0"/>
        <w:rPr>
          <w:rFonts w:ascii="Times New Roman" w:cs="Times New Roman" w:hAnsi="Times New Roman"/>
        </w:rPr>
      </w:pPr>
    </w:p>
    <w:p>
      <w:pPr>
        <w:pStyle w:val="6"/>
        <w:tabs>
          <w:tab w:val="left" w:pos="1665"/>
          <w:tab w:val="left" w:pos="1666"/>
        </w:tabs>
        <w:spacing w:before="0" w:line="560" w:lineRule="exact"/>
        <w:ind w:left="0" w:firstLine="0"/>
        <w:rPr>
          <w:rFonts w:ascii="Times New Roman" w:cs="Times New Roman" w:hAnsi="Times New Roman"/>
        </w:rPr>
      </w:pPr>
      <w:r>
        <w:rPr>
          <w:rFonts w:ascii="Times New Roman" w:cs="Times New Roman" w:hAnsi="Times New Roman"/>
        </w:rPr>
        <w:t>35  行政强制执行事先催告书</w:t>
      </w:r>
      <w:bookmarkEnd w:id="82"/>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1.文书式样。</w:t>
      </w:r>
    </w:p>
    <w:p>
      <w:pPr>
        <w:pStyle w:val="3"/>
        <w:tabs>
          <w:tab w:val="left" w:pos="3962"/>
        </w:tabs>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421" behindDoc="0" locked="0" layoutInCell="1" hidden="0" allowOverlap="1">
                <wp:simplePos x="0" y="0"/>
                <wp:positionH relativeFrom="column">
                  <wp:posOffset>6985</wp:posOffset>
                </wp:positionH>
                <wp:positionV relativeFrom="page">
                  <wp:posOffset>1998980</wp:posOffset>
                </wp:positionV>
                <wp:extent cx="5821045" cy="952"/>
                <wp:effectExtent l="0" t="0" r="0" b="0"/>
                <wp:wrapNone/>
                <wp:docPr id="352" name="_x0000_s1327"/>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27 353" o:spid="_x0000_s353" from="0.55000037pt,157.4pt" to="458.9pt,157.47499pt" filled="f" stroked="t" strokeweight="3.0pt" style="position:absolute;z-index:421;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行政强制执行事先催告书</w:t>
      </w:r>
    </w:p>
    <w:p>
      <w:pPr>
        <w:tabs>
          <w:tab w:val="left" w:pos="599"/>
          <w:tab w:val="left" w:pos="2758"/>
          <w:tab w:val="left" w:pos="3478"/>
        </w:tabs>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w:t>
        <w:tab/>
        <w:t>）应急执行催告〔</w:t>
        <w:tab/>
        <w:t>〕</w:t>
        <w:tab/>
        <w:t>号</w:t>
      </w:r>
    </w:p>
    <w:p>
      <w:pPr>
        <w:tabs>
          <w:tab w:val="left" w:pos="3139"/>
        </w:tabs>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日对你（单位）作出的</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尚未履行，你（单位）在法定期限内未申请行政复议或者提起行政诉讼。依据《中华人民共和国行政强制法》第五十三条、第五十四条的规定，请你（单位）：</w:t>
      </w:r>
    </w:p>
    <w:p>
      <w:pPr>
        <w:tabs>
          <w:tab w:val="left" w:pos="1303"/>
          <w:tab w:val="left" w:pos="1903"/>
          <w:tab w:val="left" w:pos="2503"/>
          <w:tab w:val="left" w:pos="4537"/>
          <w:tab w:val="left" w:pos="7598"/>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sym w:font="Wingdings 2" w:char="A3"/>
      </w:r>
      <w:r>
        <w:rPr>
          <w:rFonts w:ascii="Times New Roman" w:eastAsia="仿宋_GB2312" w:cs="Times New Roman" w:hAnsi="Times New Roman"/>
          <w:sz w:val="24"/>
          <w:szCs w:val="24"/>
        </w:rPr>
        <w:t>于</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日前将罚款</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元（大写） 加处罚款</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 xml:space="preserve">元（大写），（合计： </w:t>
        <w:tab/>
        <w:t>元） 缴至</w:t>
      </w:r>
      <w:r>
        <w:rPr>
          <w:rFonts w:ascii="Times New Roman" w:eastAsia="仿宋_GB2312" w:cs="Times New Roman" w:hAnsi="Times New Roman"/>
          <w:sz w:val="24"/>
          <w:szCs w:val="24"/>
          <w:u w:val="single"/>
        </w:rPr>
        <w:t xml:space="preserve">     </w:t>
        <w:tab/>
      </w:r>
      <w:r>
        <w:rPr>
          <w:rFonts w:ascii="Times New Roman" w:eastAsia="仿宋_GB2312" w:cs="Times New Roman" w:hAnsi="Times New Roman"/>
          <w:sz w:val="24"/>
          <w:szCs w:val="24"/>
        </w:rPr>
        <w:t>银行，账号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u w:color="111111"/>
        </w:rPr>
        <w:t>，用户名</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w:t>
      </w:r>
    </w:p>
    <w:p>
      <w:pPr>
        <w:tabs>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□立即履行以下行政决定：</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依据《中华人民共和国行政强制法》第三十六条的规定，你（单位）收到本催告书后有权进行陈述和申辩。</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如你（单位）不履行上述义务，本机关将依据《中华人民共和国行政强制法》第五十三条、第五十四条的规定，申请人民法院强制执行。</w:t>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应急管理部门（印章）</w:t>
      </w:r>
    </w:p>
    <w:p>
      <w:pPr>
        <w:tabs>
          <w:tab w:val="left" w:pos="721"/>
          <w:tab w:val="left" w:pos="1201"/>
        </w:tabs>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年  月  日</w:t>
      </w:r>
    </w:p>
    <w:p>
      <w:pPr>
        <w:tabs>
          <w:tab w:val="left" w:pos="721"/>
          <w:tab w:val="left" w:pos="1201"/>
        </w:tabs>
        <w:spacing w:line="500" w:lineRule="exact"/>
        <w:ind w:firstLineChars="200" w:firstLine="480"/>
        <w:jc w:val="center"/>
        <w:rPr>
          <w:rFonts w:ascii="Times New Roman" w:eastAsia="仿宋_GB2312" w:cs="Times New Roman" w:hAnsi="Times New Roman"/>
          <w:sz w:val="24"/>
          <w:szCs w:val="24"/>
        </w:rPr>
      </w:pPr>
    </w:p>
    <w:p>
      <w:pPr>
        <w:tabs>
          <w:tab w:val="left" w:pos="721"/>
          <w:tab w:val="left" w:pos="1201"/>
        </w:tabs>
        <w:spacing w:line="500" w:lineRule="exact"/>
        <w:ind w:firstLineChars="200" w:firstLine="480"/>
        <w:jc w:val="center"/>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p>
    <w:p>
      <w:pPr>
        <w:pStyle w:val="16"/>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w:t>
      </w:r>
    </w:p>
    <w:p>
      <w:pPr>
        <w:pStyle w:val="16"/>
        <w:spacing w:line="500" w:lineRule="exact"/>
        <w:ind w:firstLineChars="200" w:firstLine="480"/>
        <w:rPr>
          <w:rFonts w:ascii="Times New Roman" w:eastAsia="仿宋_GB2312" w:cs="Times New Roman" w:hAnsi="Times New Roman"/>
          <w:sz w:val="24"/>
          <w:szCs w:val="24"/>
        </w:rPr>
      </w:pPr>
      <w:r>
        <w:rPr>
          <w:rFonts w:ascii="Times New Roman" w:eastAsia="仿宋_GB2312" w:cs="Times New Roman" w:hAnsi="Times New Roman"/>
          <w:sz w:val="24"/>
          <w:szCs w:val="24"/>
        </w:rPr>
        <mc:AlternateContent>
          <mc:Choice Requires="wps">
            <w:drawing>
              <wp:anchor distT="0" distB="0" distL="114298" distR="114298" simplePos="0" relativeHeight="351" behindDoc="0" locked="0" layoutInCell="1" hidden="0" allowOverlap="1">
                <wp:simplePos x="0" y="0"/>
                <wp:positionH relativeFrom="page">
                  <wp:posOffset>870585</wp:posOffset>
                </wp:positionH>
                <wp:positionV relativeFrom="paragraph">
                  <wp:posOffset>57150</wp:posOffset>
                </wp:positionV>
                <wp:extent cx="5821045" cy="1270"/>
                <wp:effectExtent l="0" t="0" r="0" b="0"/>
                <wp:wrapNone/>
                <wp:docPr id="354" name="未知 1178"/>
                <wp:cNvGraphicFramePr>
                  <a:graphicFrameLocks noChangeAspect="1"/>
                </wp:cNvGraphicFramePr>
                <a:graphic>
                  <a:graphicData uri="http://schemas.microsoft.com/office/word/2010/wordprocessingShape">
                    <wps:wsp>
                      <wps:cNvSpPr/>
                      <wps:spPr>
                        <a:xfrm rot="0">
                          <a:off x="0" y="0"/>
                          <a:ext cx="5821045"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178 355" o:spid="_x0000_s355" filled="f" stroked="f" strokeweight="1.5pt" coordsize="9167,2" path="m,l9167,e" style="position:absolute;margin-left:68.55pt;margin-top:4.5pt;width:458.35004pt;height:0.10000017pt;z-index:351;mso-position-horizontal:absolute;mso-position-horizontal-relative:page;mso-position-vertical:absolute;mso-wrap-distance-left:8.999863pt;mso-wrap-distance-right:8.999863pt;">
                <v:stroke color="#000000"/>
                <o:lock aspectratio="t"/>
              </v:shape>
            </w:pict>
          </mc:Fallback>
        </mc:AlternateContent>
      </w:r>
      <w:r>
        <w:rPr>
          <w:rFonts w:ascii="Times New Roman" w:eastAsia="仿宋_GB2312" w:cs="Times New Roman" w:hAnsi="Times New Roman"/>
          <w:sz w:val="24"/>
          <w:szCs w:val="24"/>
        </w:rPr>
        <w:t>本文书一式两份：一份由应急管理部门备案，一份交当事人。</w:t>
      </w:r>
    </w:p>
    <w:p>
      <w:pPr>
        <w:rPr>
          <w:rFonts w:ascii="Times New Roman" w:eastAsia="仿宋_GB2312" w:cs="Times New Roman" w:hAnsi="Times New Roman"/>
          <w:sz w:val="24"/>
          <w:szCs w:val="24"/>
        </w:rPr>
        <w:sectPr>
          <w:type w:val="continuous"/>
          <w:pgSz w:w="11911" w:h="16838"/>
          <w:pgMar w:top="1440" w:right="1361" w:bottom="1440" w:left="1361" w:header="0" w:footer="981" w:gutter="0"/>
          <w:pgNumType w:fmt="numberInDash"/>
          <w:docGrid w:linePitch="1" w:charSpace="0"/>
        </w:sectPr>
      </w:pP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2.文书简要说明。</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《行政强制执行事先催告书》是应急管理部门在作出强制执行决定前，下达的书面文书。</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3.文书制作说明。</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（1）催告当事人。填写催告对象，包括自然人、单位（法人或者其他组织）。</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（2）作出行政决定的名称、时间、文号。依据行政决定据实填写。</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（3）催告事项。根据行政决定选择填写。</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（4）联系人。一般应是案件的承办人员。</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4.文书下达注意事项。</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（1）催告书送达10日后当事人仍未履行义务的，应急管理部门可以向所在地有管辖权的人民法院申请强制执行；执行对象是不动产的，向不动产所在地有管辖权的人民法院申请强制执行。</w:t>
      </w:r>
    </w:p>
    <w:p>
      <w:pPr>
        <w:spacing w:line="58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（2）催告书应当直接送达当事人。当事人拒绝接收或者无法直接送达当事人的，应当依照《中华人民共和国民事诉讼法》的有关规定送达。</w:t>
      </w:r>
    </w:p>
    <w:p>
      <w:pPr>
        <w:spacing w:line="580" w:lineRule="exact"/>
        <w:ind w:firstLineChars="200" w:firstLine="560"/>
        <w:rPr>
          <w:rFonts w:ascii="Times New Roman" w:eastAsia="仿宋_GB2312" w:cs="Times New Roman" w:hAnsi="Times New Roman"/>
          <w:sz w:val="28"/>
          <w:szCs w:val="28"/>
        </w:rPr>
        <w:sectPr>
          <w:pgSz w:w="11911" w:h="16838"/>
          <w:pgMar w:top="1440" w:right="1361" w:bottom="1440" w:left="1361" w:header="0" w:footer="981" w:gutter="0"/>
          <w:pgNumType w:fmt="numberInDash"/>
          <w:docGrid w:linePitch="1" w:charSpace="0"/>
        </w:sectPr>
      </w:pPr>
    </w:p>
    <w:p>
      <w:pPr>
        <w:pStyle w:val="16"/>
        <w:spacing w:line="500" w:lineRule="exact"/>
        <w:ind w:firstLineChars="200" w:firstLine="560"/>
        <w:rPr>
          <w:rFonts w:ascii="Times New Roman" w:eastAsia="仿宋_GB2312" w:cs="Times New Roman" w:hAnsi="Times New Roman"/>
          <w:sz w:val="28"/>
          <w:szCs w:val="28"/>
        </w:rPr>
      </w:pPr>
      <w:r>
        <w:rPr>
          <w:rFonts w:ascii="Times New Roman" w:eastAsia="仿宋_GB2312" w:cs="Times New Roman" w:hAnsi="Times New Roman"/>
          <w:sz w:val="28"/>
          <w:szCs w:val="28"/>
        </w:rPr>
        <w:t>5.文书制作范例。</w:t>
      </w:r>
    </w:p>
    <w:p>
      <w:pPr>
        <w:pStyle w:val="3"/>
        <w:tabs>
          <w:tab w:val="left" w:pos="3962"/>
        </w:tabs>
        <w:spacing w:line="600" w:lineRule="exact"/>
        <w:ind w:left="0"/>
        <w:rPr>
          <w:rFonts w:ascii="Times New Roman" w:eastAsia="华文中宋" w:cs="Times New Roman" w:hAnsi="Times New Roman"/>
        </w:rPr>
      </w:pPr>
      <w:r>
        <w:rPr>
          <w:rFonts w:ascii="Times New Roman" w:eastAsia="华文中宋" w:cs="Times New Roman" w:hAnsi="Times New Roman"/>
        </w:rPr>
        <w:t>安全生产行政执法文书</w:t>
      </w:r>
    </w:p>
    <w:p>
      <w:pPr>
        <w:spacing w:line="600" w:lineRule="exact"/>
        <w:jc w:val="center"/>
        <w:rPr>
          <w:rFonts w:ascii="Times New Roman" w:eastAsia="华文中宋" w:cs="Times New Roman" w:hAnsi="Times New Roman"/>
          <w:b/>
          <w:sz w:val="44"/>
        </w:rPr>
      </w:pPr>
      <w:r>
        <w:rPr>
          <w:rFonts w:ascii="Times New Roman" w:eastAsia="华文中宋" w:cs="Times New Roman" w:hAnsi="Times New Roman"/>
          <w:b/>
          <w:sz w:val="44"/>
          <w:szCs w:val="44"/>
        </w:rPr>
        <mc:AlternateContent>
          <mc:Choice Requires="wps">
            <w:drawing>
              <wp:anchor distT="0" distB="0" distL="114298" distR="114298" simplePos="0" relativeHeight="489" behindDoc="0" locked="0" layoutInCell="1" hidden="0" allowOverlap="1">
                <wp:simplePos x="0" y="0"/>
                <wp:positionH relativeFrom="column">
                  <wp:posOffset>6985</wp:posOffset>
                </wp:positionH>
                <wp:positionV relativeFrom="page">
                  <wp:posOffset>1638935</wp:posOffset>
                </wp:positionV>
                <wp:extent cx="5821045" cy="952"/>
                <wp:effectExtent l="0" t="0" r="0" b="0"/>
                <wp:wrapNone/>
                <wp:docPr id="356" name="_x0000_s1332"/>
                <wp:cNvGraphicFramePr>
                  <a:graphicFrameLocks noChangeAspect="0"/>
                </wp:cNvGraphicFramePr>
                <a:graphic>
                  <a:graphicData uri="http://schemas.microsoft.com/office/word/2010/wordprocessingShape">
                    <wps:wsp>
                      <wps:cNvSpPr/>
                      <wps:spPr>
                        <a:xfrm rot="0">
                          <a:off x="0" y="0"/>
                          <a:ext cx="5821045" cy="952"/>
                        </a:xfrm>
                        <a:prstGeom prst="line"/>
                        <a:noFill/>
                        <a:ln w="38100" cmpd="dbl"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_x0000_s1332 357" o:spid="_x0000_s357" from="0.55000037pt,129.05pt" to="458.9pt,129.125pt" filled="f" stroked="t" strokeweight="3.0pt" style="position:absolute;z-index:489;mso-position-horizontal:absolute;mso-position-vertical:absolute;mso-position-vertical-relative:page;mso-wrap-distance-left:8.999863pt;mso-wrap-distance-right:8.999863pt;visibility:visible;">
                <v:stroke linestyle="thinThin" color="#000000"/>
              </v:line>
            </w:pict>
          </mc:Fallback>
        </mc:AlternateContent>
      </w:r>
      <w:r>
        <w:rPr>
          <w:rFonts w:ascii="Times New Roman" w:eastAsia="华文中宋" w:cs="Times New Roman" w:hAnsi="Times New Roman"/>
          <w:b/>
          <w:sz w:val="44"/>
        </w:rPr>
        <w:t>行政强制执行事先催告书</w:t>
      </w:r>
    </w:p>
    <w:p>
      <w:pPr>
        <w:spacing w:line="500" w:lineRule="exact"/>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 ）应急执行催告〔2021〕×号</w:t>
      </w:r>
    </w:p>
    <w:p>
      <w:pPr>
        <w:spacing w:line="500" w:lineRule="exact"/>
        <w:jc w:val="both"/>
        <w:rPr>
          <w:rFonts w:ascii="Times New Roman" w:eastAsia="仿宋_GB2312" w:cs="Times New Roman" w:hAnsi="Times New Roman"/>
          <w:sz w:val="24"/>
          <w:szCs w:val="24"/>
        </w:rPr>
      </w:pPr>
      <w:r>
        <w:rPr>
          <w:rFonts w:ascii="Times New Roman" w:eastAsia="仿宋_GB2312" w:cs="Times New Roman" w:hAnsi="Times New Roman"/>
          <w:sz w:val="24"/>
          <w:szCs w:val="24"/>
          <w:u w:val="single"/>
        </w:rPr>
        <w:t>××公司</w:t>
      </w:r>
      <w:r>
        <w:rPr>
          <w:rFonts w:ascii="Times New Roman" w:eastAsia="仿宋_GB2312" w:cs="Times New Roman" w:hAnsi="Times New Roman"/>
          <w:sz w:val="24"/>
          <w:szCs w:val="24"/>
        </w:rPr>
        <w:t>：</w:t>
      </w:r>
    </w:p>
    <w:p>
      <w:pPr>
        <w:tabs>
          <w:tab w:val="left" w:pos="3141"/>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本机关于</w:t>
      </w:r>
      <w:r>
        <w:rPr>
          <w:rFonts w:ascii="Times New Roman" w:eastAsia="仿宋_GB2312" w:cs="Times New Roman" w:hAnsi="Times New Roman"/>
          <w:sz w:val="24"/>
          <w:szCs w:val="24"/>
          <w:u w:val="single"/>
        </w:rPr>
        <w:t>2021</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日对你（单位）作出的</w:t>
      </w:r>
      <w:r>
        <w:rPr>
          <w:rFonts w:ascii="Times New Roman" w:eastAsia="仿宋_GB2312" w:cs="Times New Roman" w:hAnsi="Times New Roman"/>
          <w:sz w:val="24"/>
          <w:szCs w:val="24"/>
          <w:u w:val="single"/>
        </w:rPr>
        <w:t>行政处罚决定〔（×）应急罚〔2021〕×号〕和加处罚款决定〔（×）应急加罚〔2021〕×号〕</w:t>
      </w:r>
      <w:r>
        <w:rPr>
          <w:rFonts w:ascii="Times New Roman" w:eastAsia="仿宋_GB2312" w:cs="Times New Roman" w:hAnsi="Times New Roman"/>
          <w:sz w:val="24"/>
          <w:szCs w:val="24"/>
        </w:rPr>
        <w:t>尚未履行，你（单位）在法定期限内未申请行政复议或者提起行政诉讼。依据《中华人民共和国行政强制法》第五十三条、第五十四条的规定，请你（单位）：</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☑于</w:t>
      </w:r>
      <w:r>
        <w:rPr>
          <w:rFonts w:ascii="Times New Roman" w:eastAsia="仿宋_GB2312" w:cs="Times New Roman" w:hAnsi="Times New Roman"/>
          <w:sz w:val="24"/>
          <w:szCs w:val="24"/>
          <w:u w:val="single"/>
        </w:rPr>
        <w:t xml:space="preserve"> 2021 </w:t>
      </w:r>
      <w:r>
        <w:rPr>
          <w:rFonts w:ascii="Times New Roman" w:eastAsia="仿宋_GB2312" w:cs="Times New Roman" w:hAnsi="Times New Roman"/>
          <w:sz w:val="24"/>
          <w:szCs w:val="24"/>
        </w:rPr>
        <w:t>年</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月</w:t>
      </w:r>
      <w:r>
        <w:rPr>
          <w:rFonts w:ascii="Times New Roman" w:eastAsia="仿宋_GB2312" w:cs="Times New Roman" w:hAnsi="Times New Roman"/>
          <w:sz w:val="24"/>
          <w:szCs w:val="24"/>
          <w:u w:val="single"/>
        </w:rPr>
        <w:t xml:space="preserve"> × </w:t>
      </w:r>
      <w:r>
        <w:rPr>
          <w:rFonts w:ascii="Times New Roman" w:eastAsia="仿宋_GB2312" w:cs="Times New Roman" w:hAnsi="Times New Roman"/>
          <w:sz w:val="24"/>
          <w:szCs w:val="24"/>
        </w:rPr>
        <w:t>日前将罚款</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万元（大写）、加处罚款</w:t>
      </w:r>
      <w:r>
        <w:rPr>
          <w:rFonts w:ascii="Times New Roman" w:eastAsia="仿宋_GB2312" w:cs="Times New Roman" w:hAnsi="Times New Roman"/>
          <w:sz w:val="24"/>
          <w:szCs w:val="24"/>
          <w:u w:val="single"/>
        </w:rPr>
        <w:t>××元</w:t>
      </w:r>
      <w:r>
        <w:rPr>
          <w:rFonts w:ascii="Times New Roman" w:eastAsia="仿宋_GB2312" w:cs="Times New Roman" w:hAnsi="Times New Roman"/>
          <w:sz w:val="24"/>
          <w:szCs w:val="24"/>
        </w:rPr>
        <w:t>（大写），（合计：</w:t>
      </w:r>
      <w:r>
        <w:rPr>
          <w:rFonts w:ascii="Times New Roman" w:eastAsia="仿宋_GB2312" w:cs="Times New Roman" w:hAnsi="Times New Roman"/>
          <w:sz w:val="24"/>
          <w:szCs w:val="24"/>
          <w:u w:val="single"/>
        </w:rPr>
        <w:t>××元</w:t>
      </w:r>
      <w:r>
        <w:rPr>
          <w:rFonts w:ascii="Times New Roman" w:eastAsia="仿宋_GB2312" w:cs="Times New Roman" w:hAnsi="Times New Roman"/>
          <w:sz w:val="24"/>
          <w:szCs w:val="24"/>
        </w:rPr>
        <w:t>）缴至</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银行， 账号</w:t>
      </w:r>
      <w:r>
        <w:rPr>
          <w:rFonts w:ascii="Times New Roman" w:eastAsia="仿宋_GB2312" w:cs="Times New Roman" w:hAnsi="Times New Roman"/>
          <w:sz w:val="24"/>
          <w:szCs w:val="24"/>
          <w:u w:val="single"/>
        </w:rPr>
        <w:t>××××</w:t>
      </w:r>
      <w:r>
        <w:rPr>
          <w:rFonts w:ascii="Times New Roman" w:eastAsia="仿宋_GB2312" w:cs="Times New Roman" w:hAnsi="Times New Roman"/>
          <w:sz w:val="24"/>
          <w:szCs w:val="24"/>
        </w:rPr>
        <w:t>，或通过电子支付系统缴至账号</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w:t>
      </w:r>
      <w:r>
        <w:rPr>
          <w:rFonts w:ascii="Times New Roman" w:eastAsia="仿宋_GB2312" w:cs="Times New Roman" w:hAnsi="Times New Roman"/>
          <w:sz w:val="24"/>
          <w:szCs w:val="24"/>
          <w:u w:color="111111"/>
        </w:rPr>
        <w:t>用户名</w:t>
      </w:r>
      <w:r>
        <w:rPr>
          <w:rFonts w:ascii="Times New Roman" w:eastAsia="仿宋_GB2312" w:cs="Times New Roman" w:hAnsi="Times New Roman"/>
          <w:sz w:val="24"/>
          <w:szCs w:val="24"/>
          <w:u w:val="single" w:color="111111"/>
        </w:rPr>
        <w:t xml:space="preserve">         </w:t>
      </w:r>
      <w:r>
        <w:rPr>
          <w:rFonts w:ascii="Times New Roman" w:eastAsia="仿宋_GB2312" w:cs="Times New Roman" w:hAnsi="Times New Roman"/>
          <w:sz w:val="24"/>
          <w:szCs w:val="24"/>
        </w:rPr>
        <w:t>。</w:t>
      </w:r>
    </w:p>
    <w:p>
      <w:pPr>
        <w:tabs>
          <w:tab w:val="left" w:pos="9166"/>
        </w:tabs>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□立即履行以下行政决定：</w:t>
      </w:r>
      <w:r>
        <w:rPr>
          <w:rFonts w:ascii="Times New Roman" w:eastAsia="仿宋_GB2312" w:cs="Times New Roman" w:hAnsi="Times New Roman"/>
          <w:sz w:val="24"/>
          <w:szCs w:val="24"/>
          <w:u w:val="single"/>
        </w:rPr>
        <w:t xml:space="preserve">          </w:t>
      </w:r>
      <w:r>
        <w:rPr>
          <w:rFonts w:ascii="Times New Roman" w:eastAsia="仿宋_GB2312" w:cs="Times New Roman" w:hAnsi="Times New Roman"/>
          <w:sz w:val="24"/>
          <w:szCs w:val="24"/>
        </w:rPr>
        <w:t>。</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依据《中华人民共和国行政强制法》第三十六条的规定，你（单位）收到本催告书后有权进行陈述和申辩。</w:t>
      </w:r>
    </w:p>
    <w:p>
      <w:pPr>
        <w:spacing w:line="500" w:lineRule="exact"/>
        <w:ind w:firstLineChars="200" w:firstLine="480"/>
        <w:jc w:val="both"/>
        <w:rPr>
          <w:rFonts w:ascii="Times New Roman" w:eastAsia="仿宋_GB2312" w:cs="Times New Roman" w:hAnsi="Times New Roman"/>
          <w:sz w:val="24"/>
          <w:szCs w:val="24"/>
        </w:rPr>
      </w:pPr>
      <w:r>
        <w:rPr>
          <w:rFonts w:ascii="Times New Roman" w:eastAsia="仿宋_GB2312" w:cs="Times New Roman" w:hAnsi="Times New Roman"/>
          <w:sz w:val="24"/>
          <w:szCs w:val="24"/>
        </w:rPr>
        <w:t>如你（单位）不履行上述义务，本机关将依据</w:t>
      </w:r>
      <w:bookmarkStart w:id="83" w:name="_Hlk79073885"/>
      <w:r>
        <w:rPr>
          <w:rFonts w:ascii="Times New Roman" w:eastAsia="仿宋_GB2312" w:cs="Times New Roman" w:hAnsi="Times New Roman"/>
          <w:sz w:val="24"/>
          <w:szCs w:val="24"/>
        </w:rPr>
        <w:t>《中华人民共和国行政强制法》</w:t>
      </w:r>
      <w:bookmarkEnd w:id="83"/>
      <w:r>
        <w:rPr>
          <w:rFonts w:ascii="Times New Roman" w:eastAsia="仿宋_GB2312" w:cs="Times New Roman" w:hAnsi="Times New Roman"/>
          <w:sz w:val="24"/>
          <w:szCs w:val="24"/>
        </w:rPr>
        <w:t>第五十三条、第五十四条的规定，申请人民法院强制执行。</w:t>
      </w: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pStyle w:val="16"/>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××应急管理局（印章）</w:t>
      </w:r>
    </w:p>
    <w:p>
      <w:pPr>
        <w:spacing w:line="500" w:lineRule="exact"/>
        <w:ind w:firstLineChars="200" w:firstLine="480"/>
        <w:jc w:val="center"/>
        <w:rPr>
          <w:rFonts w:ascii="Times New Roman" w:eastAsia="仿宋_GB2312" w:cs="Times New Roman" w:hAnsi="Times New Roman"/>
          <w:sz w:val="24"/>
          <w:szCs w:val="24"/>
        </w:rPr>
      </w:pPr>
      <w:r>
        <w:rPr>
          <w:rFonts w:ascii="Times New Roman" w:eastAsia="仿宋_GB2312" w:cs="Times New Roman" w:hAnsi="Times New Roman"/>
          <w:sz w:val="24"/>
          <w:szCs w:val="24"/>
        </w:rPr>
        <w:t xml:space="preserve">                                   2021年×月×日</w:t>
      </w:r>
    </w:p>
    <w:p>
      <w:pPr>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pPr>
    </w:p>
    <w:p>
      <w:pPr>
        <w:spacing w:line="500" w:lineRule="exact"/>
        <w:ind w:firstLineChars="200" w:firstLine="480"/>
        <w:jc w:val="both"/>
        <w:rPr>
          <w:rFonts w:ascii="Times New Roman" w:eastAsia="仿宋_GB2312" w:cs="Times New Roman" w:hAnsi="Times New Roman"/>
          <w:sz w:val="24"/>
          <w:szCs w:val="24"/>
        </w:rPr>
        <w:sectPr>
          <w:pgSz w:w="11911" w:h="16838"/>
          <w:pgMar w:top="1440" w:right="1361" w:bottom="1440" w:left="1361" w:header="0" w:footer="981" w:gutter="0"/>
          <w:pgNumType w:fmt="numberInDash"/>
          <w:docGrid w:linePitch="1" w:charSpace="0"/>
        </w:sectPr>
      </w:pPr>
      <w:r>
        <w:rPr>
          <w:rFonts w:ascii="Times New Roman" w:eastAsia="仿宋_GB2312" w:cs="Times New Roman" w:hAnsi="Times New Roman"/>
          <w:sz w:val="24"/>
          <w:szCs w:val="24"/>
        </w:rPr>
        <mc:AlternateContent>
          <mc:Choice Requires="wps">
            <w:drawing>
              <wp:anchor distT="0" distB="0" distL="114298" distR="114298" simplePos="0" relativeHeight="353" behindDoc="0" locked="0" layoutInCell="1" hidden="0" allowOverlap="1">
                <wp:simplePos x="0" y="0"/>
                <wp:positionH relativeFrom="page">
                  <wp:align>center</wp:align>
                </wp:positionH>
                <wp:positionV relativeFrom="paragraph">
                  <wp:posOffset>45720</wp:posOffset>
                </wp:positionV>
                <wp:extent cx="5821045" cy="1270"/>
                <wp:effectExtent l="0" t="0" r="0" b="0"/>
                <wp:wrapNone/>
                <wp:docPr id="358" name="未知 1179"/>
                <wp:cNvGraphicFramePr>
                  <a:graphicFrameLocks noChangeAspect="1"/>
                </wp:cNvGraphicFramePr>
                <a:graphic>
                  <a:graphicData uri="http://schemas.microsoft.com/office/word/2010/wordprocessingShape">
                    <wps:wsp>
                      <wps:cNvSpPr/>
                      <wps:spPr>
                        <a:xfrm rot="0">
                          <a:off x="0" y="0"/>
                          <a:ext cx="5821045" cy="1270"/>
                        </a:xfrm>
                        <a:custGeom>
                          <a:gdLst>
                            <a:gd name="T1" fmla="*/ 0 w 21600"/>
                            <a:gd name="T2" fmla="*/ 0 h 21600"/>
                            <a:gd name="T3" fmla="*/ 21600 w 21600"/>
                            <a:gd name="T4" fmla="*/ 0 h 21600"/>
                          </a:gdLst>
                          <a:rect l="T1" t="T2" r="T3" b="T4"/>
                          <a:pathLst>
                            <a:path w="21600" h="21600">
                              <a:moveTo>
                                <a:pt x="0" y="0"/>
                              </a:moveTo>
                              <a:lnTo>
                                <a:pt x="21600" y="0"/>
                              </a:lnTo>
                            </a:path>
                          </a:pathLst>
                        </a:custGeom>
                        <a:noFill/>
                        <a:ln w="19050" cmpd="sng" cap="flat">
                          <a:noFill/>
                          <a:prstDash val="solid"/>
                          <a:miter/>
                        </a:ln>
                      </wps:spPr>
                      <wps:bodyPr/>
                    </wps:wsp>
                  </a:graphicData>
                </a:graphic>
              </wp:anchor>
            </w:drawing>
          </mc:Choice>
          <mc:Fallback>
            <w:pict>
              <v:shape type="#_x0000_t0" id="未知 1179 359" o:spid="_x0000_s359" filled="f" stroked="f" strokeweight="1.5pt" coordsize="9167,2" path="m,l9167,e" style="position:absolute;margin-left:0.0pt;margin-top:3.6000001pt;width:458.35pt;height:0.10000017pt;z-index:353;mso-position-horizontal:center;mso-position-horizontal-relative:page;mso-position-vertical:absolute;mso-wrap-distance-left:8.999863pt;mso-wrap-distance-right:8.999863pt;">
                <v:stroke color="#000000"/>
                <o:lock aspectratio="t"/>
              </v:shape>
            </w:pict>
          </mc:Fallback>
        </mc:AlternateContent>
      </w:r>
      <w:r>
        <w:rPr>
          <w:rFonts w:ascii="Times New Roman" w:eastAsia="仿宋_GB2312" w:cs="Times New Roman" w:hAnsi="Times New Roman"/>
          <w:sz w:val="24"/>
          <w:szCs w:val="24"/>
        </w:rPr>
        <w:t>本文书一式两份：一份由应急管理部门备案，一份交当事人</w:t>
      </w:r>
    </w:p>
    <w:p>
      <w:pPr>
        <w:rPr>
          <w:rFonts w:ascii="Times New Roman" w:cs="Times New Roman" w:hAnsi="Times New Roman"/>
        </w:rPr>
      </w:pPr>
    </w:p>
    <w:sectPr>
      <w:footerReference w:type="default" r:id="rId11"/>
      <w:pgSz w:w="11911" w:h="16838"/>
      <w:pgMar w:top="1440" w:right="1361" w:bottom="1440" w:left="1361" w:header="0" w:footer="981" w:gutter="0"/>
      <w:pgNumType w:fmt="numberInDash"/>
      <w:docGrid w:linePitch="1"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0"/>
    <w:family w:val="auto"/>
    <w:pitch w:val="variable"/>
    <w:sig w:usb0="E0002EFF" w:usb1="C000785B" w:usb2="00000009" w:usb3="00000000" w:csb0="400001FF" w:csb1="FFFF0000"/>
  </w:font>
  <w:font w:name="方正黑体_GBK">
    <w:panose1 w:val="03000509000000000000"/>
    <w:charset w:val="86"/>
    <w:family w:val="auto"/>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方正仿宋_GBK"/>
    <w:panose1 w:val="00000000000000000000"/>
    <w:charset w:val="86"/>
    <w:family w:val="auto"/>
    <w:pitch w:val="variable"/>
    <w:sig w:usb0="00000000" w:usb1="00000000" w:usb2="00000000" w:usb3="00000000" w:csb0="00040000" w:csb1="00000000"/>
  </w:font>
  <w:font w:name="华文中宋">
    <w:altName w:val="汉仪中宋简"/>
    <w:panose1 w:val="02010600040101010101"/>
    <w:charset w:val="86"/>
    <w:family w:val="auto"/>
    <w:pitch w:val="variable"/>
    <w:sig w:usb0="00000287" w:usb1="080F0000" w:usb2="00000000" w:usb3="00000000" w:csb0="0004009F" w:csb1="DFD70000"/>
  </w:font>
  <w:font w:name="仿宋">
    <w:altName w:val="方正仿宋_GBK"/>
    <w:panose1 w:val="02010609060101010101"/>
    <w:charset w:val="86"/>
    <w:family w:val="modern"/>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Wingdings 2">
    <w:altName w:val="DejaVu Sans"/>
    <w:panose1 w:val="05020102010507070707"/>
    <w:charset w:val="02"/>
    <w:family w:val="roman"/>
    <w:pitch w:val="variable"/>
    <w:sig w:usb0="00000000" w:usb1="00000000" w:usb2="00000000" w:usb3="00000000" w:csb0="80000000" w:csb1="00000000"/>
  </w:font>
  <w:font w:name="方正仿宋_GBK">
    <w:panose1 w:val="03000509000000000000"/>
    <w:charset w:val="86"/>
    <w:family w:val="auto"/>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微软雅黑">
    <w:panose1 w:val="020B0503020204020204"/>
    <w:charset w:val="86"/>
    <w:family w:val="swiss"/>
    <w:pitch w:val="variable"/>
    <w:sig w:usb0="80000287" w:usb1="2ACF3C50" w:usb2="00000016" w:usb3="00000000" w:csb0="0004001F" w:csb1="00000000"/>
  </w:font>
  <w:font w:name="PMingLiU">
    <w:altName w:val="汉仪黑眼小豆简"/>
    <w:panose1 w:val="02020500000000000000"/>
    <w:charset w:val="88"/>
    <w:family w:val="roman"/>
    <w:pitch w:val="variable"/>
    <w:sig w:usb0="00000000" w:usb1="00000000" w:usb2="00000016" w:usb3="00000000" w:csb0="001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line="14" w:lineRule="auto"/>
      <w:rPr>
        <w:sz w:val="19"/>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line="14" w:lineRule="auto"/>
      <w:rPr>
        <w:sz w:val="19"/>
      </w:rPr>
    </w:pPr>
    <w:r>
      <w:rPr>
        <w:sz w:val="19"/>
      </w:rPr>
      <mc:AlternateContent>
        <mc:Choice Requires="wps">
          <w:drawing>
            <wp:anchor distT="0" distB="0" distL="114298" distR="114298" simplePos="0" relativeHeight="223" behindDoc="0" locked="0" layoutInCell="1" hidden="0" allowOverlap="1">
              <wp:simplePos x="0" y="0"/>
              <wp:positionH relativeFrom="margin">
                <wp:align>outside</wp:align>
              </wp:positionH>
              <wp:positionV relativeFrom="paragraph">
                <wp:posOffset>-10058416</wp:posOffset>
              </wp:positionV>
              <wp:extent cx="239343" cy="170205"/>
              <wp:effectExtent l="0" t="0" r="0" b="0"/>
              <wp:wrapNone/>
              <wp:docPr id="1" name="Quad Arrow 1033"/>
              <wp:cNvGraphicFramePr>
                <a:graphicFrameLocks noChangeAspect="0"/>
              </wp:cNvGraphicFramePr>
              <a:graphic>
                <a:graphicData uri="http://schemas.microsoft.com/office/word/2010/wordprocessingShape">
                  <wps:wsp>
                    <wps:cNvSpPr/>
                    <wps:spPr>
                      <a:xfrm rot="0">
                        <a:off x="0" y="0"/>
                        <a:ext cx="239343" cy="170205"/>
                      </a:xfrm>
                      <a:prstGeom prst="rect"/>
                      <a:noFill/>
                      <a:ln w="9525" cmpd="sng" cap="flat">
                        <a:noFill/>
                        <a:prstDash val="solid"/>
                        <a:miter/>
                      </a:ln>
                    </wps:spPr>
                    <wps:txbx id="2">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rPr>
                            <w:fldChar w:fldCharType="end"/>
                          </w:r>
                        </w:p>
                      </w:txbxContent>
                    </wps:txbx>
                    <wps:bodyPr vert="horz" wrap="none" lIns="0" tIns="0" rIns="0" bIns="0" anchor="t" anchorCtr="0" upright="1">
                      <a:spAutoFit/>
                    </wps:bodyPr>
                  </wps:wsp>
                </a:graphicData>
              </a:graphic>
            </wp:anchor>
          </w:drawing>
        </mc:Choice>
        <mc:Fallback>
          <w:pict>
            <v:shape type="#_x0000_t202" id="Quad Arrow 1033 3" o:spid="_x0000_s3" filled="f" stroked="f" style="position:absolute;margin-left:-4.577567E-5pt;margin-top:-792.0012pt;width:18.845982pt;height:13.402018pt;z-index:223;mso-position-horizontal:outside;mso-position-horizontal-relative:margin;mso-position-vertical:absolute;mso-wrap-distance-left:8.999863pt;mso-wrap-distance-right:8.999863pt;mso-wrap-style:none;">
              <v:stroke color="#000000"/>
              <v:textbox id="889" inset="0mm,0mm,0mm,0mm" o:insetmode="custom" style="layout-flow:horizontal;v-text-anchor:top;mso-fit-shape-to-text:t;">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line="14" w:lineRule="auto"/>
      <w:rPr>
        <w:sz w:val="19"/>
      </w:rPr>
    </w:pPr>
    <w:r>
      <w:rPr>
        <w:sz w:val="19"/>
      </w:rPr>
      <mc:AlternateContent>
        <mc:Choice Requires="wps">
          <w:drawing>
            <wp:anchor distT="0" distB="0" distL="114298" distR="114298" simplePos="0" relativeHeight="227" behindDoc="0" locked="0" layoutInCell="1" hidden="0" allowOverlap="1">
              <wp:simplePos x="0" y="0"/>
              <wp:positionH relativeFrom="margin">
                <wp:align>outside</wp:align>
              </wp:positionH>
              <wp:positionV relativeFrom="paragraph">
                <wp:posOffset>0</wp:posOffset>
              </wp:positionV>
              <wp:extent cx="296494" cy="170205"/>
              <wp:effectExtent l="0" t="0" r="0" b="0"/>
              <wp:wrapNone/>
              <wp:docPr id="111" name="Quad Arrow 1038"/>
              <wp:cNvGraphicFramePr>
                <a:graphicFrameLocks noChangeAspect="0"/>
              </wp:cNvGraphicFramePr>
              <a:graphic>
                <a:graphicData uri="http://schemas.microsoft.com/office/word/2010/wordprocessingShape">
                  <wps:wsp>
                    <wps:cNvSpPr/>
                    <wps:spPr>
                      <a:xfrm rot="0">
                        <a:off x="0" y="0"/>
                        <a:ext cx="296494" cy="170205"/>
                      </a:xfrm>
                      <a:prstGeom prst="rect"/>
                      <a:noFill/>
                      <a:ln w="9525" cmpd="sng" cap="flat">
                        <a:noFill/>
                        <a:prstDash val="solid"/>
                        <a:miter/>
                      </a:ln>
                    </wps:spPr>
                    <wps:txbx id="112">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- 57 -</w:t>
                          </w:r>
                          <w:r>
                            <w:rPr>
                              <w:sz w:val="24"/>
                              <w:szCs w:val="24"/>
                            </w:rPr>
                            <w:fldChar w:fldCharType="end"/>
                          </w:r>
                        </w:p>
                      </w:txbxContent>
                    </wps:txbx>
                    <wps:bodyPr vert="horz" wrap="none" lIns="0" tIns="0" rIns="0" bIns="0" anchor="t" anchorCtr="0" upright="1">
                      <a:spAutoFit/>
                    </wps:bodyPr>
                  </wps:wsp>
                </a:graphicData>
              </a:graphic>
            </wp:anchor>
          </w:drawing>
        </mc:Choice>
        <mc:Fallback>
          <w:pict>
            <v:shape type="#_x0000_t202" id="Quad Arrow 1038 113" o:spid="_x0000_s113" filled="f" stroked="f" style="position:absolute;margin-left:-0.0038566003pt;margin-top:0.0pt;width:23.345999pt;height:13.402018pt;z-index:227;mso-position-horizontal:outside;mso-position-horizontal-relative:margin;mso-position-vertical:absolute;mso-wrap-distance-left:8.999863pt;mso-wrap-distance-right:8.999863pt;mso-wrap-style:none;">
              <v:stroke color="#000000"/>
              <v:textbox id="890" inset="0mm,0mm,0mm,0mm" o:insetmode="custom" style="layout-flow:horizontal;v-text-anchor:top;mso-fit-shape-to-text:t;">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- 57 -</w:t>
                    </w:r>
                    <w:r>
                      <w:rPr>
                        <w:sz w:val="24"/>
                        <w:szCs w:val="24"/>
                      </w:rPr>
                      <w:fldChar w:fldCharType="end"/>
                    </w:r>
                  </w:p>
                </w:txbxContent>
              </v:textbox>
            </v:shape>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spacing w:line="14" w:lineRule="auto"/>
      <w:rPr>
        <w:sz w:val="20"/>
      </w:rPr>
    </w:pPr>
    <w:r>
      <w:rPr>
        <w:sz w:val="20"/>
      </w:rPr>
      <mc:AlternateContent>
        <mc:Choice Requires="wps">
          <w:drawing>
            <wp:anchor distT="0" distB="0" distL="114298" distR="114298" simplePos="0" relativeHeight="225" behindDoc="0" locked="0" layoutInCell="1" hidden="0" allowOverlap="1">
              <wp:simplePos x="0" y="0"/>
              <wp:positionH relativeFrom="margin">
                <wp:align>outside</wp:align>
              </wp:positionH>
              <wp:positionV relativeFrom="paragraph">
                <wp:posOffset>0</wp:posOffset>
              </wp:positionV>
              <wp:extent cx="353644" cy="170206"/>
              <wp:effectExtent l="0" t="0" r="0" b="0"/>
              <wp:wrapNone/>
              <wp:docPr id="360" name="Quad Arrow 1034"/>
              <wp:cNvGraphicFramePr>
                <a:graphicFrameLocks noChangeAspect="0"/>
              </wp:cNvGraphicFramePr>
              <a:graphic>
                <a:graphicData uri="http://schemas.microsoft.com/office/word/2010/wordprocessingShape">
                  <wps:wsp>
                    <wps:cNvSpPr/>
                    <wps:spPr>
                      <a:xfrm rot="0">
                        <a:off x="0" y="0"/>
                        <a:ext cx="353644" cy="170206"/>
                      </a:xfrm>
                      <a:prstGeom prst="rect"/>
                      <a:noFill/>
                      <a:ln w="9525" cmpd="sng" cap="flat">
                        <a:noFill/>
                        <a:prstDash val="solid"/>
                        <a:miter/>
                      </a:ln>
                    </wps:spPr>
                    <wps:txbx id="361">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- 206 -</w:t>
                          </w:r>
                          <w:r>
                            <w:rPr>
                              <w:sz w:val="24"/>
                              <w:szCs w:val="24"/>
                            </w:rPr>
                            <w:fldChar w:fldCharType="end"/>
                          </w:r>
                        </w:p>
                      </w:txbxContent>
                    </wps:txbx>
                    <wps:bodyPr vert="horz" wrap="none" lIns="0" tIns="0" rIns="0" bIns="0" anchor="t" anchorCtr="0" upright="1">
                      <a:spAutoFit/>
                    </wps:bodyPr>
                  </wps:wsp>
                </a:graphicData>
              </a:graphic>
            </wp:anchor>
          </w:drawing>
        </mc:Choice>
        <mc:Fallback>
          <w:pict>
            <v:shape type="#_x0000_t202" id="Quad Arrow 1034 362" o:spid="_x0000_s362" filled="f" stroked="f" style="position:absolute;margin-left:0.0pt;margin-top:0.0pt;width:27.846004pt;height:13.402063pt;z-index:225;mso-position-horizontal:outside;mso-position-horizontal-relative:margin;mso-position-vertical:absolute;mso-wrap-distance-left:8.999863pt;mso-wrap-distance-right:8.999863pt;mso-wrap-style:none;">
              <v:stroke color="#000000"/>
              <v:textbox id="891" inset="0mm,0mm,0mm,0mm" o:insetmode="custom" style="layout-flow:horizontal;v-text-anchor:top;mso-fit-shape-to-text:t;">
                <w:txbxContent>
                  <w:p>
                    <w:pPr>
                      <w:pStyle w:val="18"/>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- 206 -</w:t>
                    </w:r>
                    <w:r>
                      <w:rPr>
                        <w:sz w:val="24"/>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720"/>
  <w:mirrorMargins/>
  <w:drawingGridHorizontalSpacing w:val="220"/>
  <w:drawingGridVerticalSpacing w:val="-7946"/>
  <w:displayHorizontalDrawingGridEvery w:val="0"/>
  <w:displayVerticalDrawingGridEvery w:val="1"/>
  <w:noPunctuationKerning/>
  <w:compat>
    <w:spaceForUL/>
    <w:balanceSingleByteDoubleByteWidth/>
    <w:ulTrailSpace/>
    <w:doNotExpandShiftReturn/>
    <w:adjustLineHeightInTable/>
    <w:doNotBreakWrappedTables/>
    <w:doNotUseIndentAsNumberingTabStop/>
    <w:useAltKinsokuLineBreakRules/>
    <w:doNotSuppressIndentation/>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autoSpaceDE w:val="0"/>
      <w:autoSpaceDN w:val="0"/>
    </w:pPr>
    <w:rPr>
      <w:rFonts w:ascii="宋体" w:eastAsia="宋体" w:cs="宋体" w:hAnsi="宋体"/>
      <w:sz w:val="22"/>
      <w:szCs w:val="22"/>
      <w:lang w:val="en-US" w:eastAsia="zh-CN" w:bidi="ar-SA"/>
    </w:rPr>
  </w:style>
  <w:style w:type="paragraph" w:styleId="1">
    <w:name w:val="heading 1"/>
    <w:basedOn w:val="0"/>
    <w:next w:val="0"/>
    <w:pPr>
      <w:spacing w:line="938" w:lineRule="exact"/>
      <w:ind w:left="1443"/>
      <w:outlineLvl w:val="0"/>
    </w:pPr>
    <w:rPr>
      <w:rFonts w:ascii="黑体" w:eastAsia="黑体" w:cs="黑体" w:hAnsi="黑体"/>
      <w:sz w:val="84"/>
      <w:szCs w:val="84"/>
    </w:rPr>
  </w:style>
  <w:style w:type="paragraph" w:styleId="2">
    <w:name w:val="heading 2"/>
    <w:basedOn w:val="0"/>
    <w:next w:val="0"/>
    <w:pPr>
      <w:spacing w:before="48"/>
      <w:ind w:left="2925" w:right="2941"/>
      <w:jc w:val="center"/>
      <w:outlineLvl w:val="1"/>
    </w:pPr>
    <w:rPr>
      <w:rFonts w:ascii="微软雅黑" w:eastAsia="微软雅黑" w:cs="微软雅黑" w:hAnsi="微软雅黑"/>
      <w:b/>
      <w:bCs/>
      <w:sz w:val="52"/>
      <w:szCs w:val="52"/>
    </w:rPr>
  </w:style>
  <w:style w:type="paragraph" w:styleId="3">
    <w:name w:val="heading 3"/>
    <w:basedOn w:val="0"/>
    <w:next w:val="0"/>
    <w:pPr>
      <w:ind w:left="2866"/>
      <w:jc w:val="center"/>
      <w:outlineLvl w:val="2"/>
    </w:pPr>
    <w:rPr>
      <w:rFonts w:ascii="微软雅黑" w:eastAsia="微软雅黑" w:cs="微软雅黑" w:hAnsi="微软雅黑"/>
      <w:b/>
      <w:bCs/>
      <w:sz w:val="44"/>
      <w:szCs w:val="44"/>
    </w:rPr>
  </w:style>
  <w:style w:type="paragraph" w:styleId="4">
    <w:name w:val="heading 4"/>
    <w:basedOn w:val="0"/>
    <w:next w:val="0"/>
    <w:pPr>
      <w:ind w:right="15"/>
      <w:jc w:val="center"/>
      <w:outlineLvl w:val="3"/>
    </w:pPr>
    <w:rPr>
      <w:sz w:val="44"/>
      <w:szCs w:val="44"/>
    </w:rPr>
  </w:style>
  <w:style w:type="paragraph" w:styleId="5">
    <w:name w:val="heading 5"/>
    <w:basedOn w:val="0"/>
    <w:next w:val="0"/>
    <w:pPr>
      <w:ind w:left="2670"/>
      <w:outlineLvl w:val="4"/>
    </w:pPr>
    <w:rPr>
      <w:rFonts w:ascii="微软雅黑" w:eastAsia="微软雅黑" w:cs="微软雅黑" w:hAnsi="微软雅黑"/>
      <w:b/>
      <w:bCs/>
      <w:sz w:val="36"/>
      <w:szCs w:val="36"/>
    </w:rPr>
  </w:style>
  <w:style w:type="paragraph" w:styleId="6">
    <w:name w:val="heading 6"/>
    <w:basedOn w:val="0"/>
    <w:next w:val="0"/>
    <w:pPr>
      <w:spacing w:before="27"/>
      <w:ind w:left="1015" w:hanging="483"/>
      <w:outlineLvl w:val="5"/>
    </w:pPr>
    <w:rPr>
      <w:rFonts w:ascii="黑体" w:eastAsia="黑体" w:cs="黑体" w:hAnsi="黑体"/>
      <w:b/>
      <w:bCs/>
      <w:sz w:val="32"/>
      <w:szCs w:val="32"/>
    </w:rPr>
  </w:style>
  <w:style w:type="character" w:default="1" w:styleId="10">
    <w:name w:val="Default Paragraph Font"/>
  </w:style>
  <w:style w:type="paragraph" w:styleId="15">
    <w:name w:val="annotation text"/>
    <w:basedOn w:val="0"/>
  </w:style>
  <w:style w:type="paragraph" w:styleId="16">
    <w:name w:val="Body Text"/>
    <w:basedOn w:val="0"/>
    <w:rPr>
      <w:sz w:val="32"/>
      <w:szCs w:val="32"/>
    </w:rPr>
  </w:style>
  <w:style w:type="paragraph" w:styleId="17">
    <w:name w:val="Balloon Text"/>
    <w:basedOn w:val="0"/>
    <w:rPr>
      <w:sz w:val="18"/>
      <w:szCs w:val="18"/>
    </w:rPr>
  </w:style>
  <w:style w:type="paragraph" w:styleId="18">
    <w:name w:val="footer"/>
    <w:basedOn w:val="0"/>
    <w:pPr>
      <w:tabs>
        <w:tab w:val="center" w:pos="4153"/>
        <w:tab w:val="right" w:pos="8306"/>
      </w:tabs>
      <w:snapToGrid w:val="0"/>
    </w:pPr>
    <w:rPr>
      <w:sz w:val="18"/>
    </w:r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jc w:val="both"/>
    </w:pPr>
    <w:rPr>
      <w:sz w:val="18"/>
    </w:rPr>
  </w:style>
  <w:style w:type="paragraph" w:styleId="20">
    <w:name w:val="toc 1"/>
    <w:basedOn w:val="0"/>
    <w:next w:val="0"/>
    <w:pPr>
      <w:spacing w:before="100"/>
      <w:ind w:left="1300" w:hanging="441"/>
    </w:pPr>
    <w:rPr>
      <w:rFonts w:ascii="PMingLiU" w:eastAsia="PMingLiU" w:cs="PMingLiU" w:hAnsi="PMingLiU"/>
      <w:sz w:val="30"/>
      <w:szCs w:val="30"/>
    </w:rPr>
  </w:style>
  <w:style w:type="paragraph" w:styleId="21">
    <w:name w:val="Subtitle"/>
    <w:basedOn w:val="0"/>
    <w:next w:val="0"/>
    <w:pPr>
      <w:spacing w:beforeLines="100" w:before="100" w:line="560" w:lineRule="exact"/>
      <w:outlineLvl w:val="1"/>
    </w:pPr>
    <w:rPr>
      <w:rFonts w:ascii="黑体" w:eastAsia="黑体" w:cs="Times New Roman" w:hAnsi="黑体"/>
      <w:b/>
      <w:sz w:val="32"/>
      <w:szCs w:val="32"/>
    </w:rPr>
  </w:style>
  <w:style w:type="paragraph" w:styleId="22">
    <w:name w:val="toc 2"/>
    <w:basedOn w:val="0"/>
    <w:next w:val="0"/>
    <w:pPr>
      <w:spacing w:before="100"/>
      <w:ind w:left="1155" w:hanging="295"/>
    </w:pPr>
    <w:rPr>
      <w:rFonts w:ascii="PMingLiU" w:eastAsia="PMingLiU" w:cs="PMingLiU" w:hAnsi="PMingLiU"/>
      <w:sz w:val="30"/>
      <w:szCs w:val="30"/>
    </w:rPr>
  </w:style>
  <w:style w:type="paragraph" w:styleId="23">
    <w:name w:val="Normal (Web)"/>
    <w:basedOn w:val="0"/>
    <w:rPr>
      <w:sz w:val="24"/>
    </w:rPr>
  </w:style>
  <w:style w:type="paragraph" w:styleId="24">
    <w:name w:val="Title"/>
    <w:basedOn w:val="0"/>
    <w:pPr>
      <w:spacing w:before="69"/>
      <w:ind w:left="941"/>
    </w:pPr>
    <w:rPr>
      <w:sz w:val="114"/>
      <w:szCs w:val="114"/>
    </w:rPr>
  </w:style>
  <w:style w:type="paragraph" w:styleId="25">
    <w:name w:val="annotation subject"/>
    <w:basedOn w:val="15"/>
    <w:next w:val="15"/>
    <w:rPr>
      <w:b/>
      <w:bCs/>
    </w:rPr>
  </w:style>
  <w:style w:type="character" w:styleId="26">
    <w:name w:val="FollowedHyperlink"/>
    <w:basedOn w:val="10"/>
    <w:rPr>
      <w:color w:val="800080"/>
      <w:u w:val="single"/>
    </w:rPr>
  </w:style>
  <w:style w:type="character" w:styleId="27">
    <w:name w:val="Hyperlink"/>
    <w:basedOn w:val="10"/>
    <w:rPr>
      <w:color w:val="0000FF"/>
      <w:u w:val="single"/>
    </w:rPr>
  </w:style>
  <w:style w:type="character" w:styleId="28">
    <w:name w:val="annotation reference"/>
    <w:basedOn w:val="10"/>
    <w:rPr>
      <w:sz w:val="21"/>
      <w:szCs w:val="21"/>
    </w:rPr>
  </w:style>
  <w:style w:type="paragraph" w:customStyle="1" w:styleId="29">
    <w:name w:val="列表段落1"/>
    <w:basedOn w:val="0"/>
    <w:pPr>
      <w:ind w:left="533" w:firstLine="639"/>
    </w:pPr>
  </w:style>
  <w:style w:type="paragraph" w:customStyle="1" w:styleId="30">
    <w:name w:val="Table Paragraph"/>
    <w:basedOn w:val="0"/>
  </w:style>
  <w:style w:type="paragraph" w:customStyle="1" w:styleId="31">
    <w:name w:val="修订1"/>
    <w:rPr>
      <w:rFonts w:ascii="宋体" w:eastAsia="宋体" w:cs="宋体" w:hAnsi="宋体"/>
      <w:sz w:val="22"/>
      <w:szCs w:val="22"/>
      <w:lang w:val="en-US" w:eastAsia="zh-CN" w:bidi="ar-SA"/>
    </w:rPr>
  </w:style>
  <w:style w:type="paragraph" w:customStyle="1" w:styleId="32">
    <w:name w:val="WPSOffice手动目录 1"/>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129.png"/><Relationship Id="rId6" Type="http://schemas.openxmlformats.org/officeDocument/2006/relationships/image" Target="media/281.png"/><Relationship Id="rId7" Type="http://schemas.openxmlformats.org/officeDocument/2006/relationships/image" Target="media/281.png"/><Relationship Id="rId8" Type="http://schemas.openxmlformats.org/officeDocument/2006/relationships/image" Target="media/281.png"/><Relationship Id="rId9" Type="http://schemas.openxmlformats.org/officeDocument/2006/relationships/image" Target="media/281.png"/><Relationship Id="rId10" Type="http://schemas.openxmlformats.org/officeDocument/2006/relationships/image" Target="media/281.png"/><Relationship Id="rId11" Type="http://schemas.openxmlformats.org/officeDocument/2006/relationships/footer" Target="footer4.xml"/><Relationship Id="rId12" Type="http://schemas.openxmlformats.org/officeDocument/2006/relationships/styles" Target="styles.xml"/><Relationship Id="rId13" Type="http://schemas.openxmlformats.org/officeDocument/2006/relationships/fontTable" Target="fontTable.xml"/><Relationship Id="rId1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F08963A2-20B3-420A-B055-8C3F1E415EA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96</TotalTime>
  <Application>Yozo_Office27021597764231179</Application>
  <Pages>145</Pages>
  <Words>0</Words>
  <Characters>63102</Characters>
  <Lines>0</Lines>
  <Paragraphs>2479</Paragraphs>
  <CharactersWithSpaces>84137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&lt;4D6963726F736F667420576F7264202D20CAA1D3A6BCB1CCFCB9D8D3DAD3A1B7A2A1B6BDADCBD5CAA1B0B2C8ABC9FAB2FAD0D0D5FED6B4B7A8CEC4CAE9CAB9D3C3CAD6B2E1A3A832303230C4EAB0E6A3A9A1B7B5C4CDA8D6AA&gt;</dc:title>
  <dc:creator>Administrator</dc:creator>
  <cp:lastModifiedBy>mips2107</cp:lastModifiedBy>
  <cp:revision>2</cp:revision>
  <cp:lastPrinted>2021-08-10T06:21:00Z</cp:lastPrinted>
  <dcterms:created xsi:type="dcterms:W3CDTF">2021-06-16T09:24:00Z</dcterms:created>
  <dcterms:modified xsi:type="dcterms:W3CDTF">2025-06-11T05:48:32Z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2020-05-08T16:00:00Z</vt:filetime>
  </property>
  <property fmtid="{D5CDD505-2E9C-101B-9397-08002B2CF9AE}" pid="3" name="Creator">
    <vt:lpwstr>PScript5.dll Version 5.2.2</vt:lpwstr>
  </property>
  <property fmtid="{D5CDD505-2E9C-101B-9397-08002B2CF9AE}" pid="4" name="LastSaved">
    <vt:filetime>2021-06-15T16:00:00Z</vt:filetime>
  </property>
  <property fmtid="{D5CDD505-2E9C-101B-9397-08002B2CF9AE}" pid="5" name="KSOProductBuildVer">
    <vt:lpwstr>2052-11.1.0.11365</vt:lpwstr>
  </property>
  <property fmtid="{D5CDD505-2E9C-101B-9397-08002B2CF9AE}" pid="6" name="ICV">
    <vt:lpwstr>F6896411FCE242D495CF1C0F12A83641</vt:lpwstr>
  </property>
  <property fmtid="{D5CDD505-2E9C-101B-9397-08002B2CF9AE}" pid="7" name="KSOSaveFontToCloudKey">
    <vt:lpwstr>0_embed</vt:lpwstr>
  </property>
</Properties>
</file>