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C0" w:rsidRDefault="00245736">
      <w:pPr>
        <w:jc w:val="center"/>
        <w:rPr>
          <w:rFonts w:ascii="宋体" w:eastAsia="宋体" w:hAnsi="宋体"/>
          <w:b/>
          <w:bCs/>
          <w:color w:val="FF0000"/>
          <w:sz w:val="100"/>
        </w:rPr>
      </w:pPr>
      <w:r>
        <w:rPr>
          <w:rFonts w:ascii="宋体" w:eastAsia="宋体" w:hAnsi="宋体" w:hint="eastAsia"/>
          <w:b/>
          <w:bCs/>
          <w:color w:val="FF0000"/>
          <w:spacing w:val="5"/>
          <w:w w:val="55"/>
          <w:kern w:val="0"/>
          <w:sz w:val="100"/>
        </w:rPr>
        <w:t>苏州市安全生产委员会办公室文</w:t>
      </w:r>
      <w:r>
        <w:rPr>
          <w:rFonts w:ascii="宋体" w:eastAsia="宋体" w:hAnsi="宋体" w:hint="eastAsia"/>
          <w:b/>
          <w:bCs/>
          <w:color w:val="FF0000"/>
          <w:w w:val="55"/>
          <w:kern w:val="0"/>
          <w:sz w:val="100"/>
        </w:rPr>
        <w:t>件</w:t>
      </w:r>
    </w:p>
    <w:p w:rsidR="00A674C0" w:rsidRPr="00322679" w:rsidRDefault="00245736">
      <w:pPr>
        <w:spacing w:line="560" w:lineRule="exact"/>
        <w:jc w:val="center"/>
        <w:rPr>
          <w:rFonts w:ascii="仿宋" w:hAnsi="仿宋"/>
          <w:szCs w:val="32"/>
        </w:rPr>
      </w:pPr>
      <w:proofErr w:type="gramStart"/>
      <w:r w:rsidRPr="00322679">
        <w:rPr>
          <w:rFonts w:ascii="仿宋" w:hAnsi="仿宋" w:hint="eastAsia"/>
          <w:szCs w:val="32"/>
        </w:rPr>
        <w:t>苏安办</w:t>
      </w:r>
      <w:proofErr w:type="gramEnd"/>
      <w:r w:rsidRPr="00322679">
        <w:rPr>
          <w:rFonts w:ascii="仿宋" w:hAnsi="仿宋" w:hint="eastAsia"/>
          <w:szCs w:val="32"/>
        </w:rPr>
        <w:t>〔202</w:t>
      </w:r>
      <w:r w:rsidR="00B54CDF">
        <w:rPr>
          <w:rFonts w:ascii="仿宋" w:hAnsi="仿宋" w:hint="eastAsia"/>
          <w:szCs w:val="32"/>
        </w:rPr>
        <w:t>1</w:t>
      </w:r>
      <w:r w:rsidRPr="00322679">
        <w:rPr>
          <w:rFonts w:ascii="仿宋" w:hAnsi="仿宋" w:hint="eastAsia"/>
          <w:szCs w:val="32"/>
        </w:rPr>
        <w:t>〕</w:t>
      </w:r>
      <w:r w:rsidR="008D4638">
        <w:rPr>
          <w:rFonts w:ascii="仿宋" w:hAnsi="仿宋" w:hint="eastAsia"/>
          <w:szCs w:val="32"/>
        </w:rPr>
        <w:t>53</w:t>
      </w:r>
      <w:r w:rsidRPr="00322679">
        <w:rPr>
          <w:rFonts w:ascii="仿宋" w:hAnsi="仿宋" w:hint="eastAsia"/>
          <w:szCs w:val="32"/>
        </w:rPr>
        <w:t>号</w:t>
      </w:r>
    </w:p>
    <w:p w:rsidR="00A674C0" w:rsidRDefault="00255CF6">
      <w:pPr>
        <w:spacing w:line="400" w:lineRule="exact"/>
        <w:jc w:val="center"/>
      </w:pPr>
      <w:r>
        <w:rPr>
          <w:noProof/>
        </w:rPr>
        <w:pict>
          <v:line id="_x0000_s1026" style="position:absolute;left:0;text-align:left;z-index:251673600;mso-position-horizontal-relative:text;mso-position-vertical-relative:text" from="9.85pt,19.8pt" to="6in,19.8pt" o:gfxdata="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39sT9YAAAAKAQAADwAAAAAA&#10;AAABACAAAAAiAAAAZHJzL2Rvd25yZXYueG1sUEsBAhQAFAAAAAgAh07iQBEsbHDcAQAAlwMAAA4A&#10;AAAAAAAAAQAgAAAAJQEAAGRycy9lMm9Eb2MueG1sUEsFBgAAAAAGAAYAWQEAAHMFAAAAAA==&#10;" strokecolor="red" strokeweight="2pt"/>
        </w:pict>
      </w:r>
    </w:p>
    <w:p w:rsidR="00A674C0" w:rsidRDefault="00A674C0">
      <w:pPr>
        <w:spacing w:line="700" w:lineRule="exact"/>
        <w:rPr>
          <w:b/>
        </w:rPr>
      </w:pPr>
    </w:p>
    <w:p w:rsidR="000E5217" w:rsidRPr="008D4638" w:rsidRDefault="008D4638" w:rsidP="000E5217">
      <w:pPr>
        <w:spacing w:line="590" w:lineRule="exact"/>
        <w:jc w:val="center"/>
        <w:rPr>
          <w:rFonts w:asciiTheme="majorEastAsia" w:eastAsiaTheme="majorEastAsia" w:hAnsiTheme="majorEastAsia" w:cs="方正小标宋简体"/>
          <w:sz w:val="44"/>
          <w:szCs w:val="44"/>
        </w:rPr>
      </w:pPr>
      <w:r w:rsidRPr="008D4638">
        <w:rPr>
          <w:rFonts w:asciiTheme="majorEastAsia" w:eastAsiaTheme="majorEastAsia" w:hAnsiTheme="majorEastAsia"/>
          <w:bCs/>
          <w:sz w:val="44"/>
          <w:szCs w:val="44"/>
        </w:rPr>
        <w:t>关于印发《</w:t>
      </w:r>
      <w:r w:rsidRPr="008D4638">
        <w:rPr>
          <w:rFonts w:asciiTheme="majorEastAsia" w:eastAsiaTheme="majorEastAsia" w:hAnsiTheme="majorEastAsia" w:hint="eastAsia"/>
          <w:sz w:val="44"/>
          <w:szCs w:val="44"/>
        </w:rPr>
        <w:t>苏州市工业企业全员安全培训“333”工作方案</w:t>
      </w:r>
      <w:r w:rsidRPr="008D4638">
        <w:rPr>
          <w:rFonts w:asciiTheme="majorEastAsia" w:eastAsiaTheme="majorEastAsia" w:hAnsiTheme="majorEastAsia"/>
          <w:bCs/>
          <w:sz w:val="44"/>
          <w:szCs w:val="44"/>
        </w:rPr>
        <w:t>》的通知</w:t>
      </w:r>
    </w:p>
    <w:p w:rsidR="000E5217" w:rsidRDefault="000E5217" w:rsidP="000E5217">
      <w:pPr>
        <w:spacing w:line="590" w:lineRule="exact"/>
        <w:rPr>
          <w:rFonts w:ascii="仿宋" w:hAnsi="仿宋" w:cs="仿宋"/>
          <w:szCs w:val="32"/>
        </w:rPr>
      </w:pPr>
    </w:p>
    <w:p w:rsidR="008D4638" w:rsidRPr="008D4638" w:rsidRDefault="008D4638" w:rsidP="008D4638">
      <w:pPr>
        <w:pStyle w:val="a0"/>
        <w:ind w:firstLine="0"/>
        <w:rPr>
          <w:rFonts w:ascii="仿宋" w:eastAsia="仿宋" w:hAnsi="仿宋"/>
          <w:sz w:val="32"/>
          <w:szCs w:val="32"/>
        </w:rPr>
      </w:pPr>
      <w:r w:rsidRPr="008D4638">
        <w:rPr>
          <w:rFonts w:ascii="仿宋" w:eastAsia="仿宋" w:hAnsi="仿宋" w:hint="eastAsia"/>
          <w:sz w:val="32"/>
          <w:szCs w:val="32"/>
        </w:rPr>
        <w:t>市安委会各成员单位、</w:t>
      </w:r>
      <w:r w:rsidRPr="008D4638">
        <w:rPr>
          <w:rFonts w:ascii="仿宋" w:eastAsia="仿宋" w:hAnsi="仿宋"/>
          <w:sz w:val="32"/>
          <w:szCs w:val="32"/>
        </w:rPr>
        <w:t>各市（区）应急管理局：</w:t>
      </w:r>
    </w:p>
    <w:p w:rsidR="00814BC8" w:rsidRPr="008D4638" w:rsidRDefault="008D4638" w:rsidP="008D4638">
      <w:pPr>
        <w:ind w:firstLineChars="200" w:firstLine="640"/>
        <w:rPr>
          <w:rFonts w:ascii="仿宋" w:hAnsi="仿宋"/>
        </w:rPr>
      </w:pPr>
      <w:r w:rsidRPr="008D4638">
        <w:rPr>
          <w:rFonts w:ascii="仿宋" w:hAnsi="仿宋"/>
          <w:szCs w:val="32"/>
        </w:rPr>
        <w:t>现将《</w:t>
      </w:r>
      <w:r w:rsidRPr="008D4638">
        <w:rPr>
          <w:rFonts w:ascii="仿宋" w:hAnsi="仿宋" w:hint="eastAsia"/>
          <w:szCs w:val="32"/>
        </w:rPr>
        <w:t>苏州市工业企业全员安全培训“333”工作方案</w:t>
      </w:r>
      <w:r w:rsidRPr="008D4638">
        <w:rPr>
          <w:rFonts w:ascii="仿宋" w:hAnsi="仿宋"/>
          <w:szCs w:val="32"/>
        </w:rPr>
        <w:t>》印发给你们，请结合实际认真贯彻落实。</w:t>
      </w:r>
    </w:p>
    <w:p w:rsidR="00A674C0" w:rsidRPr="00322679" w:rsidRDefault="00A674C0" w:rsidP="00322679">
      <w:pPr>
        <w:pStyle w:val="a0"/>
        <w:ind w:firstLine="0"/>
        <w:rPr>
          <w:rFonts w:ascii="仿宋" w:eastAsia="仿宋" w:hAnsi="仿宋"/>
          <w:sz w:val="32"/>
          <w:szCs w:val="32"/>
        </w:rPr>
      </w:pPr>
    </w:p>
    <w:p w:rsidR="000E5217" w:rsidRPr="000E5217" w:rsidRDefault="000E5217" w:rsidP="000E5217"/>
    <w:p w:rsidR="00A674C0" w:rsidRDefault="00A674C0">
      <w:pPr>
        <w:jc w:val="left"/>
        <w:rPr>
          <w:rFonts w:ascii="仿宋" w:hAnsi="仿宋" w:cs="仿宋"/>
          <w:kern w:val="0"/>
        </w:rPr>
      </w:pPr>
    </w:p>
    <w:p w:rsidR="00A674C0" w:rsidRDefault="00245736" w:rsidP="00322679">
      <w:pPr>
        <w:ind w:firstLineChars="1400" w:firstLine="4480"/>
        <w:jc w:val="left"/>
        <w:rPr>
          <w:rFonts w:ascii="仿宋" w:hAnsi="仿宋" w:cs="仿宋"/>
          <w:kern w:val="0"/>
        </w:rPr>
      </w:pPr>
      <w:r>
        <w:rPr>
          <w:rFonts w:ascii="仿宋" w:hAnsi="仿宋" w:cs="仿宋" w:hint="eastAsia"/>
          <w:kern w:val="0"/>
        </w:rPr>
        <w:t>苏州市安全生产委员会办公室</w:t>
      </w:r>
    </w:p>
    <w:p w:rsidR="00322679" w:rsidRDefault="00245736" w:rsidP="008D4638">
      <w:pPr>
        <w:ind w:firstLineChars="1650" w:firstLine="5280"/>
        <w:jc w:val="left"/>
        <w:rPr>
          <w:rFonts w:ascii="仿宋" w:hAnsi="仿宋" w:cs="仿宋"/>
          <w:kern w:val="0"/>
        </w:rPr>
      </w:pPr>
      <w:r>
        <w:rPr>
          <w:rFonts w:ascii="仿宋" w:hAnsi="仿宋" w:cs="仿宋" w:hint="eastAsia"/>
          <w:kern w:val="0"/>
        </w:rPr>
        <w:t>202</w:t>
      </w:r>
      <w:r w:rsidR="00B54CDF">
        <w:rPr>
          <w:rFonts w:ascii="仿宋" w:hAnsi="仿宋" w:cs="仿宋" w:hint="eastAsia"/>
          <w:kern w:val="0"/>
        </w:rPr>
        <w:t>1</w:t>
      </w:r>
      <w:r>
        <w:rPr>
          <w:rFonts w:ascii="仿宋" w:hAnsi="仿宋" w:cs="仿宋" w:hint="eastAsia"/>
          <w:kern w:val="0"/>
        </w:rPr>
        <w:t>年</w:t>
      </w:r>
      <w:r w:rsidR="003F1143">
        <w:rPr>
          <w:rFonts w:ascii="仿宋" w:hAnsi="仿宋" w:cs="仿宋" w:hint="eastAsia"/>
          <w:kern w:val="0"/>
        </w:rPr>
        <w:t>4</w:t>
      </w:r>
      <w:r>
        <w:rPr>
          <w:rFonts w:ascii="仿宋" w:hAnsi="仿宋" w:cs="仿宋" w:hint="eastAsia"/>
          <w:kern w:val="0"/>
        </w:rPr>
        <w:t>月</w:t>
      </w:r>
      <w:bookmarkStart w:id="0" w:name="_GoBack"/>
      <w:bookmarkEnd w:id="0"/>
      <w:r w:rsidR="008D4638">
        <w:rPr>
          <w:rFonts w:ascii="仿宋" w:hAnsi="仿宋" w:cs="仿宋" w:hint="eastAsia"/>
          <w:kern w:val="0"/>
        </w:rPr>
        <w:t>25</w:t>
      </w:r>
      <w:r>
        <w:rPr>
          <w:rFonts w:ascii="仿宋" w:hAnsi="仿宋" w:cs="仿宋" w:hint="eastAsia"/>
          <w:kern w:val="0"/>
        </w:rPr>
        <w:t>日</w:t>
      </w:r>
    </w:p>
    <w:p w:rsidR="00A674C0" w:rsidRDefault="00245736" w:rsidP="00322679">
      <w:pPr>
        <w:ind w:firstLineChars="200" w:firstLine="640"/>
        <w:jc w:val="left"/>
        <w:rPr>
          <w:rFonts w:ascii="仿宋" w:hAnsi="仿宋" w:cs="仿宋"/>
          <w:kern w:val="0"/>
        </w:rPr>
      </w:pPr>
      <w:r>
        <w:rPr>
          <w:rFonts w:ascii="仿宋" w:hAnsi="仿宋" w:cs="仿宋" w:hint="eastAsia"/>
          <w:kern w:val="0"/>
        </w:rPr>
        <w:t>（此件</w:t>
      </w:r>
      <w:r w:rsidR="008D4638">
        <w:rPr>
          <w:rFonts w:ascii="仿宋" w:hAnsi="仿宋" w:cs="仿宋" w:hint="eastAsia"/>
          <w:kern w:val="0"/>
        </w:rPr>
        <w:t>主动</w:t>
      </w:r>
      <w:r>
        <w:rPr>
          <w:rFonts w:ascii="仿宋" w:hAnsi="仿宋" w:cs="仿宋" w:hint="eastAsia"/>
          <w:kern w:val="0"/>
        </w:rPr>
        <w:t>公开）</w:t>
      </w:r>
    </w:p>
    <w:p w:rsidR="00A674C0" w:rsidRDefault="00A674C0">
      <w:pPr>
        <w:pStyle w:val="a0"/>
        <w:ind w:firstLine="0"/>
      </w:pPr>
    </w:p>
    <w:p w:rsidR="00A674C0" w:rsidRDefault="00A674C0"/>
    <w:p w:rsidR="00A674C0" w:rsidRPr="00B54CDF" w:rsidRDefault="00A674C0" w:rsidP="00B54CDF">
      <w:pPr>
        <w:pStyle w:val="a0"/>
        <w:ind w:firstLine="0"/>
        <w:rPr>
          <w:rFonts w:ascii="仿宋" w:eastAsia="仿宋" w:hAnsi="仿宋"/>
          <w:sz w:val="32"/>
          <w:szCs w:val="32"/>
        </w:rPr>
      </w:pPr>
    </w:p>
    <w:p w:rsidR="00A674C0" w:rsidRDefault="00A674C0"/>
    <w:p w:rsidR="008D4638" w:rsidRPr="008D4638" w:rsidRDefault="008D4638" w:rsidP="008D4638">
      <w:pPr>
        <w:spacing w:line="600" w:lineRule="exact"/>
        <w:jc w:val="center"/>
        <w:rPr>
          <w:rFonts w:asciiTheme="majorEastAsia" w:eastAsiaTheme="majorEastAsia" w:hAnsiTheme="majorEastAsia"/>
          <w:sz w:val="44"/>
          <w:szCs w:val="44"/>
        </w:rPr>
      </w:pPr>
      <w:r w:rsidRPr="008D4638">
        <w:rPr>
          <w:rFonts w:asciiTheme="majorEastAsia" w:eastAsiaTheme="majorEastAsia" w:hAnsiTheme="majorEastAsia" w:hint="eastAsia"/>
          <w:sz w:val="44"/>
          <w:szCs w:val="44"/>
        </w:rPr>
        <w:lastRenderedPageBreak/>
        <w:t>苏州市工业企业全员安全培训</w:t>
      </w:r>
    </w:p>
    <w:p w:rsidR="008D4638" w:rsidRDefault="008D4638" w:rsidP="008D4638">
      <w:pPr>
        <w:spacing w:line="600" w:lineRule="exact"/>
        <w:jc w:val="center"/>
        <w:rPr>
          <w:rFonts w:ascii="方正小标宋简体" w:eastAsia="方正小标宋简体" w:hAnsi="Times New Roman"/>
          <w:sz w:val="44"/>
          <w:szCs w:val="44"/>
        </w:rPr>
      </w:pPr>
      <w:r w:rsidRPr="008D4638">
        <w:rPr>
          <w:rFonts w:asciiTheme="majorEastAsia" w:eastAsiaTheme="majorEastAsia" w:hAnsiTheme="majorEastAsia" w:hint="eastAsia"/>
          <w:sz w:val="44"/>
          <w:szCs w:val="44"/>
        </w:rPr>
        <w:t>“333”工作方案</w:t>
      </w:r>
    </w:p>
    <w:p w:rsidR="008D4638" w:rsidRPr="008D4638" w:rsidRDefault="008D4638" w:rsidP="008D4638">
      <w:pPr>
        <w:pStyle w:val="a0"/>
        <w:spacing w:line="400" w:lineRule="exact"/>
        <w:ind w:firstLine="0"/>
        <w:rPr>
          <w:rFonts w:ascii="仿宋" w:eastAsia="仿宋" w:hAnsi="仿宋"/>
          <w:sz w:val="32"/>
          <w:szCs w:val="32"/>
        </w:rPr>
      </w:pPr>
    </w:p>
    <w:p w:rsidR="008D4638" w:rsidRPr="008D4638" w:rsidRDefault="008D4638" w:rsidP="008D4638">
      <w:pPr>
        <w:spacing w:line="600" w:lineRule="exact"/>
        <w:ind w:firstLineChars="200" w:firstLine="640"/>
        <w:rPr>
          <w:rFonts w:ascii="仿宋" w:hAnsi="仿宋"/>
          <w:szCs w:val="32"/>
        </w:rPr>
      </w:pPr>
      <w:r w:rsidRPr="008D4638">
        <w:rPr>
          <w:rFonts w:ascii="仿宋" w:hAnsi="仿宋" w:hint="eastAsia"/>
          <w:szCs w:val="32"/>
        </w:rPr>
        <w:t>为加强和规范企业从业人员的安全培训工作，全面提高从业人员安全素质，根据《省应急管理厅关于举办</w:t>
      </w:r>
      <w:bookmarkStart w:id="1" w:name="_Hlk67674566"/>
      <w:r w:rsidRPr="008D4638">
        <w:rPr>
          <w:rFonts w:ascii="仿宋" w:hAnsi="仿宋" w:hint="eastAsia"/>
          <w:szCs w:val="32"/>
        </w:rPr>
        <w:t>全省安全生产管理</w:t>
      </w:r>
      <w:bookmarkEnd w:id="1"/>
      <w:r w:rsidRPr="008D4638">
        <w:rPr>
          <w:rFonts w:ascii="仿宋" w:hAnsi="仿宋" w:hint="eastAsia"/>
          <w:szCs w:val="32"/>
        </w:rPr>
        <w:t>干部大培训的通知》和</w:t>
      </w:r>
      <w:r w:rsidRPr="008D4638">
        <w:rPr>
          <w:rFonts w:ascii="仿宋" w:hAnsi="仿宋"/>
          <w:szCs w:val="32"/>
        </w:rPr>
        <w:t>市委市</w:t>
      </w:r>
      <w:r w:rsidRPr="008D4638">
        <w:rPr>
          <w:rFonts w:ascii="仿宋" w:hAnsi="仿宋" w:cs="仿宋" w:hint="eastAsia"/>
          <w:szCs w:val="32"/>
        </w:rPr>
        <w:t>政府相关文件精神，市应急管理局开展全市工业企业全员安全培训，用3年时间（2021年至2023年），采取3种培训模式（脱产、技能提升、上门培训），分3个层级（市、县市区、乡镇街道）将全市工业企业在岗全员轮训一遍，现就有关事项通知如下：</w:t>
      </w:r>
    </w:p>
    <w:p w:rsidR="008D4638" w:rsidRDefault="008D4638" w:rsidP="008D4638">
      <w:pPr>
        <w:spacing w:line="600" w:lineRule="exact"/>
        <w:ind w:firstLineChars="200" w:firstLine="640"/>
        <w:rPr>
          <w:rFonts w:ascii="Times New Roman" w:eastAsia="黑体" w:hAnsi="Times New Roman"/>
          <w:szCs w:val="32"/>
        </w:rPr>
      </w:pPr>
      <w:r>
        <w:rPr>
          <w:rFonts w:ascii="Times New Roman" w:eastAsia="黑体" w:hAnsi="Times New Roman"/>
          <w:szCs w:val="32"/>
        </w:rPr>
        <w:t>一、指导思想</w:t>
      </w:r>
    </w:p>
    <w:p w:rsidR="008D4638" w:rsidRPr="008D4638" w:rsidRDefault="008D4638" w:rsidP="008D4638">
      <w:pPr>
        <w:spacing w:line="600" w:lineRule="exact"/>
        <w:ind w:firstLineChars="200" w:firstLine="640"/>
        <w:jc w:val="left"/>
        <w:rPr>
          <w:rFonts w:ascii="仿宋" w:hAnsi="仿宋"/>
          <w:szCs w:val="32"/>
        </w:rPr>
      </w:pPr>
      <w:r w:rsidRPr="008D4638">
        <w:rPr>
          <w:rFonts w:ascii="仿宋" w:hAnsi="仿宋"/>
          <w:szCs w:val="32"/>
        </w:rPr>
        <w:t>坚持以习近平新时代中国特色社会主义思想为指导，认真落实国家、省、市关于安全生产培训管理的部署要求，</w:t>
      </w:r>
      <w:r w:rsidRPr="008D4638">
        <w:rPr>
          <w:rFonts w:ascii="仿宋" w:hAnsi="仿宋"/>
          <w:color w:val="000000"/>
          <w:szCs w:val="32"/>
        </w:rPr>
        <w:t>围绕安全生产专项整治三年行动，聚焦工业企业安全生产风险报告、危险化学品使用安全专项整治、</w:t>
      </w:r>
      <w:proofErr w:type="gramStart"/>
      <w:r w:rsidRPr="008D4638">
        <w:rPr>
          <w:rFonts w:ascii="仿宋" w:hAnsi="仿宋"/>
          <w:color w:val="000000"/>
          <w:szCs w:val="32"/>
        </w:rPr>
        <w:t>安全发展</w:t>
      </w:r>
      <w:proofErr w:type="gramEnd"/>
      <w:r w:rsidRPr="008D4638">
        <w:rPr>
          <w:rFonts w:ascii="仿宋" w:hAnsi="仿宋"/>
          <w:color w:val="000000"/>
          <w:szCs w:val="32"/>
        </w:rPr>
        <w:t>示范城市创建三项重点工作，</w:t>
      </w:r>
      <w:r w:rsidRPr="008D4638">
        <w:rPr>
          <w:rFonts w:ascii="仿宋" w:hAnsi="仿宋" w:hint="eastAsia"/>
          <w:color w:val="000000"/>
          <w:szCs w:val="32"/>
        </w:rPr>
        <w:t>落实企业主体责任，</w:t>
      </w:r>
      <w:r w:rsidRPr="008D4638">
        <w:rPr>
          <w:rFonts w:ascii="仿宋" w:hAnsi="仿宋"/>
          <w:color w:val="000000"/>
          <w:szCs w:val="32"/>
        </w:rPr>
        <w:t>全面</w:t>
      </w:r>
      <w:r w:rsidRPr="008D4638">
        <w:rPr>
          <w:rFonts w:ascii="仿宋" w:hAnsi="仿宋"/>
          <w:szCs w:val="32"/>
        </w:rPr>
        <w:t>加强安全生产培训管理</w:t>
      </w:r>
      <w:r w:rsidRPr="008D4638">
        <w:rPr>
          <w:rFonts w:ascii="仿宋" w:hAnsi="仿宋" w:hint="eastAsia"/>
          <w:szCs w:val="32"/>
        </w:rPr>
        <w:t>工作</w:t>
      </w:r>
      <w:r w:rsidRPr="008D4638">
        <w:rPr>
          <w:rFonts w:ascii="仿宋" w:hAnsi="仿宋"/>
          <w:szCs w:val="32"/>
        </w:rPr>
        <w:t>，进一步推动</w:t>
      </w:r>
      <w:r w:rsidRPr="008D4638">
        <w:rPr>
          <w:rFonts w:ascii="仿宋" w:hAnsi="仿宋" w:hint="eastAsia"/>
          <w:szCs w:val="32"/>
        </w:rPr>
        <w:t>全市</w:t>
      </w:r>
      <w:r w:rsidRPr="008D4638">
        <w:rPr>
          <w:rFonts w:ascii="仿宋" w:hAnsi="仿宋"/>
          <w:szCs w:val="32"/>
        </w:rPr>
        <w:t>工业企业</w:t>
      </w:r>
      <w:r w:rsidRPr="008D4638">
        <w:rPr>
          <w:rFonts w:ascii="仿宋" w:hAnsi="仿宋" w:hint="eastAsia"/>
          <w:szCs w:val="32"/>
        </w:rPr>
        <w:t>在岗</w:t>
      </w:r>
      <w:r w:rsidRPr="008D4638">
        <w:rPr>
          <w:rFonts w:ascii="仿宋" w:hAnsi="仿宋"/>
          <w:szCs w:val="32"/>
        </w:rPr>
        <w:t>全员安全技能水平大幅提升，为苏州建设社会主义现代化强市营造良好的安全生产环境。</w:t>
      </w:r>
    </w:p>
    <w:p w:rsidR="008D4638" w:rsidRDefault="008D4638" w:rsidP="008D4638">
      <w:pPr>
        <w:spacing w:line="600" w:lineRule="exact"/>
        <w:ind w:firstLineChars="200" w:firstLine="640"/>
        <w:jc w:val="left"/>
        <w:rPr>
          <w:rFonts w:ascii="Times New Roman" w:eastAsia="黑体" w:hAnsi="Times New Roman"/>
          <w:szCs w:val="32"/>
        </w:rPr>
      </w:pPr>
      <w:r>
        <w:rPr>
          <w:rFonts w:ascii="Times New Roman" w:eastAsia="黑体" w:hAnsi="Times New Roman"/>
          <w:szCs w:val="32"/>
        </w:rPr>
        <w:t>二、培训对象</w:t>
      </w:r>
    </w:p>
    <w:p w:rsidR="008D4638" w:rsidRPr="008D4638" w:rsidRDefault="008D4638" w:rsidP="008D4638">
      <w:pPr>
        <w:spacing w:line="600" w:lineRule="exact"/>
        <w:ind w:firstLineChars="200" w:firstLine="640"/>
        <w:jc w:val="left"/>
        <w:rPr>
          <w:rFonts w:ascii="仿宋" w:hAnsi="仿宋"/>
          <w:szCs w:val="32"/>
        </w:rPr>
      </w:pPr>
      <w:r w:rsidRPr="008D4638">
        <w:rPr>
          <w:rFonts w:ascii="仿宋" w:hAnsi="仿宋"/>
          <w:szCs w:val="32"/>
        </w:rPr>
        <w:t>培训对象主要为全市工业企业在岗全员（包括派遣劳动者、外包施工队伍）。</w:t>
      </w:r>
    </w:p>
    <w:p w:rsidR="008D4638" w:rsidRDefault="008D4638" w:rsidP="008D4638">
      <w:pPr>
        <w:spacing w:line="600" w:lineRule="exact"/>
        <w:ind w:firstLineChars="200" w:firstLine="640"/>
        <w:rPr>
          <w:rFonts w:ascii="Times New Roman" w:eastAsia="仿宋_GB2312" w:hAnsi="Times New Roman"/>
          <w:szCs w:val="32"/>
        </w:rPr>
      </w:pPr>
      <w:r>
        <w:rPr>
          <w:rFonts w:ascii="Times New Roman" w:eastAsia="黑体" w:hAnsi="Times New Roman"/>
          <w:szCs w:val="32"/>
        </w:rPr>
        <w:lastRenderedPageBreak/>
        <w:t>三、培训内容及分层级分类</w:t>
      </w:r>
    </w:p>
    <w:p w:rsidR="008D4638" w:rsidRPr="008D4638" w:rsidRDefault="008D4638" w:rsidP="008D4638">
      <w:pPr>
        <w:spacing w:line="600" w:lineRule="exact"/>
        <w:ind w:firstLineChars="200" w:firstLine="640"/>
        <w:rPr>
          <w:rFonts w:ascii="楷体" w:eastAsia="楷体" w:hAnsi="楷体"/>
          <w:szCs w:val="32"/>
        </w:rPr>
      </w:pPr>
      <w:r w:rsidRPr="008D4638">
        <w:rPr>
          <w:rFonts w:ascii="楷体" w:eastAsia="楷体" w:hAnsi="楷体" w:hint="eastAsia"/>
          <w:szCs w:val="32"/>
        </w:rPr>
        <w:t>（一）市级</w:t>
      </w:r>
      <w:r w:rsidRPr="008D4638">
        <w:rPr>
          <w:rFonts w:ascii="楷体" w:eastAsia="楷体" w:hAnsi="楷体"/>
          <w:szCs w:val="32"/>
        </w:rPr>
        <w:t>培训内容</w:t>
      </w:r>
      <w:r w:rsidRPr="008D4638">
        <w:rPr>
          <w:rFonts w:ascii="楷体" w:eastAsia="楷体" w:hAnsi="楷体" w:hint="eastAsia"/>
          <w:szCs w:val="32"/>
        </w:rPr>
        <w:t>及分类</w:t>
      </w:r>
    </w:p>
    <w:p w:rsidR="008D4638" w:rsidRPr="008D4638" w:rsidRDefault="008D4638" w:rsidP="008D4638">
      <w:pPr>
        <w:spacing w:line="600" w:lineRule="exact"/>
        <w:ind w:firstLineChars="200" w:firstLine="643"/>
        <w:rPr>
          <w:rFonts w:ascii="仿宋" w:hAnsi="仿宋"/>
          <w:szCs w:val="32"/>
        </w:rPr>
      </w:pPr>
      <w:r w:rsidRPr="008D4638">
        <w:rPr>
          <w:rFonts w:ascii="仿宋" w:hAnsi="仿宋" w:cs="仿宋_GB2312" w:hint="eastAsia"/>
          <w:b/>
          <w:bCs/>
          <w:szCs w:val="32"/>
        </w:rPr>
        <w:t>1、持证上岗培训。</w:t>
      </w:r>
      <w:r w:rsidRPr="008D4638">
        <w:rPr>
          <w:rFonts w:ascii="仿宋" w:hAnsi="仿宋"/>
          <w:szCs w:val="32"/>
        </w:rPr>
        <w:t>各类</w:t>
      </w:r>
      <w:r w:rsidRPr="008D4638">
        <w:rPr>
          <w:rFonts w:ascii="仿宋" w:hAnsi="仿宋" w:hint="eastAsia"/>
          <w:szCs w:val="32"/>
        </w:rPr>
        <w:t>工业</w:t>
      </w:r>
      <w:r w:rsidRPr="008D4638">
        <w:rPr>
          <w:rFonts w:ascii="仿宋" w:hAnsi="仿宋"/>
          <w:szCs w:val="32"/>
        </w:rPr>
        <w:t>企业从业人员持证上岗培训按相关</w:t>
      </w:r>
      <w:r w:rsidRPr="008D4638">
        <w:rPr>
          <w:rFonts w:ascii="仿宋" w:hAnsi="仿宋" w:hint="eastAsia"/>
          <w:szCs w:val="32"/>
        </w:rPr>
        <w:t>法律法规</w:t>
      </w:r>
      <w:r w:rsidRPr="008D4638">
        <w:rPr>
          <w:rFonts w:ascii="仿宋" w:hAnsi="仿宋"/>
          <w:szCs w:val="32"/>
        </w:rPr>
        <w:t>执行</w:t>
      </w:r>
      <w:r w:rsidRPr="008D4638">
        <w:rPr>
          <w:rFonts w:ascii="仿宋" w:hAnsi="仿宋" w:hint="eastAsia"/>
          <w:szCs w:val="32"/>
        </w:rPr>
        <w:t>，考试发证由市应急管理局负责</w:t>
      </w:r>
      <w:r w:rsidRPr="008D4638">
        <w:rPr>
          <w:rFonts w:ascii="仿宋" w:hAnsi="仿宋"/>
          <w:szCs w:val="32"/>
        </w:rPr>
        <w:t>。</w:t>
      </w:r>
    </w:p>
    <w:p w:rsidR="008D4638" w:rsidRPr="008D4638" w:rsidRDefault="008D4638" w:rsidP="008D4638">
      <w:pPr>
        <w:spacing w:line="600" w:lineRule="exact"/>
        <w:ind w:firstLineChars="200" w:firstLine="643"/>
        <w:rPr>
          <w:rFonts w:ascii="仿宋" w:hAnsi="仿宋" w:hint="eastAsia"/>
          <w:szCs w:val="32"/>
        </w:rPr>
      </w:pPr>
      <w:r w:rsidRPr="008D4638">
        <w:rPr>
          <w:rFonts w:ascii="仿宋" w:hAnsi="仿宋" w:cs="仿宋_GB2312" w:hint="eastAsia"/>
          <w:b/>
          <w:bCs/>
          <w:szCs w:val="32"/>
        </w:rPr>
        <w:t>2、</w:t>
      </w:r>
      <w:r w:rsidRPr="008D4638">
        <w:rPr>
          <w:rFonts w:ascii="仿宋" w:hAnsi="仿宋" w:cs="仿宋_GB2312"/>
          <w:b/>
          <w:bCs/>
          <w:szCs w:val="32"/>
        </w:rPr>
        <w:t>学历提升教育</w:t>
      </w:r>
      <w:r w:rsidRPr="008D4638">
        <w:rPr>
          <w:rFonts w:ascii="仿宋" w:hAnsi="仿宋" w:cs="仿宋_GB2312" w:hint="eastAsia"/>
          <w:b/>
          <w:bCs/>
          <w:szCs w:val="32"/>
        </w:rPr>
        <w:t>。</w:t>
      </w:r>
      <w:r w:rsidRPr="008D4638">
        <w:rPr>
          <w:rFonts w:ascii="仿宋" w:hAnsi="仿宋"/>
          <w:szCs w:val="32"/>
        </w:rPr>
        <w:t>危险化学品企业主要负责人、专职安全人员学历升级，由市应急管理局（</w:t>
      </w:r>
      <w:proofErr w:type="gramStart"/>
      <w:r w:rsidRPr="008D4638">
        <w:rPr>
          <w:rFonts w:ascii="仿宋" w:hAnsi="仿宋"/>
          <w:szCs w:val="32"/>
        </w:rPr>
        <w:t>危化处</w:t>
      </w:r>
      <w:proofErr w:type="gramEnd"/>
      <w:r w:rsidRPr="008D4638">
        <w:rPr>
          <w:rFonts w:ascii="仿宋" w:hAnsi="仿宋"/>
          <w:szCs w:val="32"/>
        </w:rPr>
        <w:t>、法规处）与有关院校开办“学历+技能提升校企合作”（专升本）。其他从业人员，与有关院校开办“学历+技能提升校企合作”（高起专），每年定期招录，通过订单</w:t>
      </w:r>
      <w:r w:rsidRPr="008D4638">
        <w:rPr>
          <w:rFonts w:ascii="仿宋" w:hAnsi="仿宋" w:cs="仿宋" w:hint="eastAsia"/>
          <w:szCs w:val="32"/>
        </w:rPr>
        <w:t>式培养、定制化课程，帮助危险化学品企业提升员工学历和技能。（2021年至2023年）</w:t>
      </w:r>
    </w:p>
    <w:p w:rsidR="008D4638" w:rsidRPr="008D4638" w:rsidRDefault="008D4638" w:rsidP="008D4638">
      <w:pPr>
        <w:pStyle w:val="a0"/>
        <w:spacing w:line="600" w:lineRule="exact"/>
        <w:ind w:firstLineChars="200" w:firstLine="643"/>
        <w:rPr>
          <w:rFonts w:ascii="仿宋" w:eastAsia="仿宋" w:hAnsi="仿宋" w:cs="仿宋_GB2312"/>
          <w:b/>
          <w:bCs/>
        </w:rPr>
      </w:pPr>
      <w:r w:rsidRPr="008D4638">
        <w:rPr>
          <w:rFonts w:ascii="仿宋" w:eastAsia="仿宋" w:hAnsi="仿宋" w:cs="仿宋_GB2312" w:hint="eastAsia"/>
          <w:b/>
          <w:bCs/>
          <w:sz w:val="32"/>
          <w:szCs w:val="32"/>
        </w:rPr>
        <w:t>3、高危企业主要负责人安全培训</w:t>
      </w:r>
    </w:p>
    <w:p w:rsidR="008D4638" w:rsidRPr="008D4638" w:rsidRDefault="008D4638" w:rsidP="008D4638">
      <w:pPr>
        <w:spacing w:line="600" w:lineRule="exact"/>
        <w:ind w:firstLineChars="200" w:firstLine="640"/>
        <w:rPr>
          <w:rFonts w:ascii="仿宋" w:hAnsi="仿宋" w:cs="仿宋_GB2312"/>
          <w:szCs w:val="32"/>
        </w:rPr>
      </w:pPr>
      <w:r w:rsidRPr="008D4638">
        <w:rPr>
          <w:rFonts w:ascii="仿宋" w:hAnsi="仿宋" w:cs="仿宋_GB2312" w:hint="eastAsia"/>
          <w:szCs w:val="32"/>
        </w:rPr>
        <w:t>（1）危险化学品企业主要负责人培训</w:t>
      </w:r>
    </w:p>
    <w:p w:rsidR="008D4638" w:rsidRPr="008D4638" w:rsidRDefault="008D4638" w:rsidP="008D4638">
      <w:pPr>
        <w:spacing w:line="600" w:lineRule="exact"/>
        <w:ind w:firstLineChars="200" w:firstLine="640"/>
        <w:rPr>
          <w:rFonts w:ascii="仿宋" w:hAnsi="仿宋" w:cs="仿宋" w:hint="eastAsia"/>
          <w:szCs w:val="32"/>
        </w:rPr>
      </w:pPr>
      <w:r w:rsidRPr="008D4638">
        <w:rPr>
          <w:rFonts w:ascii="仿宋" w:hAnsi="仿宋" w:cs="仿宋" w:hint="eastAsia"/>
          <w:szCs w:val="32"/>
        </w:rPr>
        <w:t>41家危险化学品一二级重大危险源企业主要负责人由市应急管理局（</w:t>
      </w:r>
      <w:proofErr w:type="gramStart"/>
      <w:r w:rsidRPr="008D4638">
        <w:rPr>
          <w:rFonts w:ascii="仿宋" w:hAnsi="仿宋" w:cs="仿宋" w:hint="eastAsia"/>
          <w:szCs w:val="32"/>
        </w:rPr>
        <w:t>危化处</w:t>
      </w:r>
      <w:proofErr w:type="gramEnd"/>
      <w:r w:rsidRPr="008D4638">
        <w:rPr>
          <w:rFonts w:ascii="仿宋" w:hAnsi="仿宋" w:cs="仿宋" w:hint="eastAsia"/>
          <w:szCs w:val="32"/>
        </w:rPr>
        <w:t>）每年组织1次参加省应急管理厅或市应急管理局组织的专项培训。（2021年至2023年）</w:t>
      </w:r>
    </w:p>
    <w:p w:rsidR="008D4638" w:rsidRPr="008D4638" w:rsidRDefault="008D4638" w:rsidP="008D4638">
      <w:pPr>
        <w:spacing w:line="600" w:lineRule="exact"/>
        <w:ind w:firstLineChars="200" w:firstLine="640"/>
        <w:rPr>
          <w:rFonts w:ascii="仿宋" w:hAnsi="仿宋" w:cs="仿宋" w:hint="eastAsia"/>
          <w:szCs w:val="32"/>
        </w:rPr>
      </w:pPr>
      <w:r w:rsidRPr="008D4638">
        <w:rPr>
          <w:rFonts w:ascii="仿宋" w:hAnsi="仿宋" w:cs="仿宋" w:hint="eastAsia"/>
          <w:szCs w:val="32"/>
        </w:rPr>
        <w:t>41家危险化学品一二级重大危险源企业安全总监由市应急管理局（</w:t>
      </w:r>
      <w:proofErr w:type="gramStart"/>
      <w:r w:rsidRPr="008D4638">
        <w:rPr>
          <w:rFonts w:ascii="仿宋" w:hAnsi="仿宋" w:cs="仿宋" w:hint="eastAsia"/>
          <w:szCs w:val="32"/>
        </w:rPr>
        <w:t>危化处</w:t>
      </w:r>
      <w:proofErr w:type="gramEnd"/>
      <w:r w:rsidRPr="008D4638">
        <w:rPr>
          <w:rFonts w:ascii="仿宋" w:hAnsi="仿宋" w:cs="仿宋" w:hint="eastAsia"/>
          <w:szCs w:val="32"/>
        </w:rPr>
        <w:t xml:space="preserve">）每年组织1次专项培训。（2021年至2023年）  </w:t>
      </w:r>
    </w:p>
    <w:p w:rsidR="008D4638" w:rsidRDefault="008D4638" w:rsidP="008D4638">
      <w:pPr>
        <w:spacing w:line="600" w:lineRule="exact"/>
        <w:ind w:firstLineChars="200" w:firstLine="640"/>
        <w:rPr>
          <w:rFonts w:ascii="仿宋" w:hAnsi="仿宋" w:cs="仿宋" w:hint="eastAsia"/>
          <w:szCs w:val="32"/>
        </w:rPr>
      </w:pPr>
      <w:r w:rsidRPr="008D4638">
        <w:rPr>
          <w:rFonts w:ascii="仿宋" w:hAnsi="仿宋" w:cs="仿宋" w:hint="eastAsia"/>
          <w:szCs w:val="32"/>
        </w:rPr>
        <w:t>76家危险化学品三四级重大危险源企业主要负责人和安全总监由市应急管理局（</w:t>
      </w:r>
      <w:proofErr w:type="gramStart"/>
      <w:r w:rsidRPr="008D4638">
        <w:rPr>
          <w:rFonts w:ascii="仿宋" w:hAnsi="仿宋" w:cs="仿宋" w:hint="eastAsia"/>
          <w:szCs w:val="32"/>
        </w:rPr>
        <w:t>危化处</w:t>
      </w:r>
      <w:proofErr w:type="gramEnd"/>
      <w:r w:rsidRPr="008D4638">
        <w:rPr>
          <w:rFonts w:ascii="仿宋" w:hAnsi="仿宋" w:cs="仿宋" w:hint="eastAsia"/>
          <w:szCs w:val="32"/>
        </w:rPr>
        <w:t>）每年组织1次专项培训。（2021年至2023年）</w:t>
      </w:r>
    </w:p>
    <w:p w:rsidR="008D4638" w:rsidRPr="008D4638" w:rsidRDefault="008D4638" w:rsidP="008D4638">
      <w:pPr>
        <w:spacing w:line="600" w:lineRule="exact"/>
        <w:ind w:firstLineChars="200" w:firstLine="640"/>
        <w:rPr>
          <w:rFonts w:ascii="仿宋" w:hAnsi="仿宋" w:cs="仿宋_GB2312"/>
          <w:szCs w:val="32"/>
        </w:rPr>
      </w:pPr>
      <w:r>
        <w:rPr>
          <w:rFonts w:ascii="仿宋" w:hAnsi="仿宋" w:cs="仿宋" w:hint="eastAsia"/>
          <w:szCs w:val="32"/>
        </w:rPr>
        <w:t>（2）</w:t>
      </w:r>
      <w:r w:rsidRPr="008D4638">
        <w:rPr>
          <w:rFonts w:ascii="仿宋" w:hAnsi="仿宋" w:cs="仿宋" w:hint="eastAsia"/>
          <w:szCs w:val="32"/>
        </w:rPr>
        <w:t>金属冶炼、</w:t>
      </w:r>
      <w:proofErr w:type="gramStart"/>
      <w:r w:rsidRPr="008D4638">
        <w:rPr>
          <w:rFonts w:ascii="仿宋" w:hAnsi="仿宋" w:cs="仿宋" w:hint="eastAsia"/>
          <w:szCs w:val="32"/>
        </w:rPr>
        <w:t>涉爆粉尘</w:t>
      </w:r>
      <w:proofErr w:type="gramEnd"/>
      <w:r w:rsidRPr="008D4638">
        <w:rPr>
          <w:rFonts w:ascii="仿宋" w:hAnsi="仿宋" w:cs="仿宋" w:hint="eastAsia"/>
          <w:szCs w:val="32"/>
        </w:rPr>
        <w:t>等</w:t>
      </w:r>
      <w:r w:rsidRPr="008D4638">
        <w:rPr>
          <w:rFonts w:ascii="仿宋" w:hAnsi="仿宋" w:cs="仿宋_GB2312" w:hint="eastAsia"/>
          <w:szCs w:val="32"/>
        </w:rPr>
        <w:t>重点工矿企业主要负责人培训</w:t>
      </w:r>
    </w:p>
    <w:p w:rsidR="008D4638" w:rsidRDefault="008D4638" w:rsidP="008D4638">
      <w:pPr>
        <w:spacing w:line="600" w:lineRule="exact"/>
        <w:ind w:firstLineChars="200" w:firstLine="640"/>
        <w:rPr>
          <w:rFonts w:ascii="仿宋" w:hAnsi="仿宋" w:cs="仿宋" w:hint="eastAsia"/>
          <w:szCs w:val="32"/>
        </w:rPr>
      </w:pPr>
      <w:r w:rsidRPr="008D4638">
        <w:rPr>
          <w:rFonts w:ascii="仿宋" w:hAnsi="仿宋" w:cs="仿宋" w:hint="eastAsia"/>
          <w:szCs w:val="32"/>
        </w:rPr>
        <w:lastRenderedPageBreak/>
        <w:t>5家钢铁、16家高镁合金、18家深井铸造和159家单班作业10人</w:t>
      </w:r>
      <w:proofErr w:type="gramStart"/>
      <w:r w:rsidRPr="008D4638">
        <w:rPr>
          <w:rFonts w:ascii="仿宋" w:hAnsi="仿宋" w:cs="仿宋" w:hint="eastAsia"/>
          <w:szCs w:val="32"/>
        </w:rPr>
        <w:t>以上涉爆粉尘</w:t>
      </w:r>
      <w:proofErr w:type="gramEnd"/>
      <w:r w:rsidRPr="008D4638">
        <w:rPr>
          <w:rFonts w:ascii="仿宋" w:hAnsi="仿宋" w:cs="仿宋" w:hint="eastAsia"/>
          <w:szCs w:val="32"/>
        </w:rPr>
        <w:t>企业主要负责人由市应急管理局（基础处）组织安全培训。（2021年至2022年）</w:t>
      </w:r>
    </w:p>
    <w:p w:rsidR="008D4638" w:rsidRPr="008D4638" w:rsidRDefault="008D4638" w:rsidP="008D4638">
      <w:pPr>
        <w:spacing w:line="600" w:lineRule="exact"/>
        <w:ind w:firstLineChars="200" w:firstLine="643"/>
        <w:rPr>
          <w:rFonts w:ascii="仿宋" w:hAnsi="仿宋" w:cs="仿宋" w:hint="eastAsia"/>
          <w:b/>
          <w:szCs w:val="32"/>
        </w:rPr>
      </w:pPr>
      <w:r w:rsidRPr="008D4638">
        <w:rPr>
          <w:rFonts w:ascii="仿宋" w:hAnsi="仿宋" w:cs="仿宋" w:hint="eastAsia"/>
          <w:b/>
          <w:szCs w:val="32"/>
        </w:rPr>
        <w:t>4、</w:t>
      </w:r>
      <w:r w:rsidRPr="008D4638">
        <w:rPr>
          <w:rFonts w:ascii="仿宋" w:hAnsi="仿宋" w:cs="仿宋_GB2312"/>
          <w:b/>
          <w:bCs/>
          <w:szCs w:val="32"/>
        </w:rPr>
        <w:t>高危企业车间主任</w:t>
      </w:r>
      <w:r w:rsidRPr="008D4638">
        <w:rPr>
          <w:rFonts w:ascii="仿宋" w:hAnsi="仿宋" w:cs="仿宋_GB2312" w:hint="eastAsia"/>
          <w:b/>
          <w:bCs/>
          <w:szCs w:val="32"/>
        </w:rPr>
        <w:t>安全技能提升培训</w:t>
      </w:r>
    </w:p>
    <w:p w:rsidR="008D4638" w:rsidRPr="008D4638" w:rsidRDefault="008D4638" w:rsidP="008D4638">
      <w:pPr>
        <w:spacing w:line="600" w:lineRule="exact"/>
        <w:ind w:firstLineChars="200" w:firstLine="640"/>
        <w:rPr>
          <w:rFonts w:ascii="仿宋" w:hAnsi="仿宋" w:cs="仿宋" w:hint="eastAsia"/>
          <w:szCs w:val="32"/>
        </w:rPr>
      </w:pPr>
      <w:r w:rsidRPr="008D4638">
        <w:rPr>
          <w:rFonts w:ascii="仿宋" w:hAnsi="仿宋" w:cs="仿宋" w:hint="eastAsia"/>
          <w:szCs w:val="32"/>
        </w:rPr>
        <w:t>危险化学品和金属冶炼、</w:t>
      </w:r>
      <w:proofErr w:type="gramStart"/>
      <w:r w:rsidRPr="008D4638">
        <w:rPr>
          <w:rFonts w:ascii="仿宋" w:hAnsi="仿宋" w:cs="仿宋" w:hint="eastAsia"/>
          <w:szCs w:val="32"/>
        </w:rPr>
        <w:t>涉爆粉尘</w:t>
      </w:r>
      <w:proofErr w:type="gramEnd"/>
      <w:r w:rsidRPr="008D4638">
        <w:rPr>
          <w:rFonts w:ascii="仿宋" w:hAnsi="仿宋" w:cs="仿宋" w:hint="eastAsia"/>
          <w:szCs w:val="32"/>
        </w:rPr>
        <w:t>等高危企业车间主任，由市应急管理局（</w:t>
      </w:r>
      <w:proofErr w:type="gramStart"/>
      <w:r w:rsidRPr="008D4638">
        <w:rPr>
          <w:rFonts w:ascii="仿宋" w:hAnsi="仿宋" w:cs="仿宋" w:hint="eastAsia"/>
          <w:szCs w:val="32"/>
        </w:rPr>
        <w:t>危化处</w:t>
      </w:r>
      <w:proofErr w:type="gramEnd"/>
      <w:r w:rsidRPr="008D4638">
        <w:rPr>
          <w:rFonts w:ascii="仿宋" w:hAnsi="仿宋" w:cs="仿宋" w:hint="eastAsia"/>
          <w:szCs w:val="32"/>
        </w:rPr>
        <w:t>、基础处、法规处）会同苏州应急管理技术学院（化工实习实训基地）分别制定并实施安全技能提升培训计划，用3年时间，培训危险化学品企业车间主任1500余人（每年500余人），培训金属冶炼、</w:t>
      </w:r>
      <w:proofErr w:type="gramStart"/>
      <w:r w:rsidRPr="008D4638">
        <w:rPr>
          <w:rFonts w:ascii="仿宋" w:hAnsi="仿宋" w:cs="仿宋" w:hint="eastAsia"/>
          <w:szCs w:val="32"/>
        </w:rPr>
        <w:t>涉爆粉尘</w:t>
      </w:r>
      <w:proofErr w:type="gramEnd"/>
      <w:r w:rsidRPr="008D4638">
        <w:rPr>
          <w:rFonts w:ascii="仿宋" w:hAnsi="仿宋" w:cs="仿宋" w:hint="eastAsia"/>
          <w:szCs w:val="32"/>
        </w:rPr>
        <w:t>等重点企业车间主任3000余人（每年1000余人），对全市高危企业车间主任实现“全覆盖”安全培训。（2021年至2023年）</w:t>
      </w:r>
    </w:p>
    <w:p w:rsidR="008D4638" w:rsidRPr="008D4638" w:rsidRDefault="008D4638" w:rsidP="008D4638">
      <w:pPr>
        <w:spacing w:line="600" w:lineRule="exact"/>
        <w:ind w:firstLineChars="200" w:firstLine="640"/>
        <w:rPr>
          <w:rFonts w:ascii="楷体" w:eastAsia="楷体" w:hAnsi="楷体"/>
          <w:szCs w:val="32"/>
        </w:rPr>
      </w:pPr>
      <w:r w:rsidRPr="008D4638">
        <w:rPr>
          <w:rFonts w:ascii="楷体" w:eastAsia="楷体" w:hAnsi="楷体" w:hint="eastAsia"/>
          <w:szCs w:val="32"/>
        </w:rPr>
        <w:t>（二）县级市（区）</w:t>
      </w:r>
      <w:r w:rsidRPr="008D4638">
        <w:rPr>
          <w:rFonts w:ascii="楷体" w:eastAsia="楷体" w:hAnsi="楷体"/>
          <w:szCs w:val="32"/>
        </w:rPr>
        <w:t>培训内容</w:t>
      </w:r>
      <w:r w:rsidRPr="008D4638">
        <w:rPr>
          <w:rFonts w:ascii="楷体" w:eastAsia="楷体" w:hAnsi="楷体" w:hint="eastAsia"/>
          <w:szCs w:val="32"/>
        </w:rPr>
        <w:t>及分类</w:t>
      </w:r>
    </w:p>
    <w:p w:rsidR="008D4638" w:rsidRPr="008D4638" w:rsidRDefault="008D4638" w:rsidP="008D4638">
      <w:pPr>
        <w:pStyle w:val="a0"/>
        <w:spacing w:line="600" w:lineRule="exact"/>
        <w:ind w:firstLineChars="200" w:firstLine="643"/>
        <w:rPr>
          <w:rFonts w:ascii="仿宋" w:eastAsia="仿宋" w:hAnsi="仿宋" w:cs="仿宋_GB2312"/>
          <w:b/>
          <w:bCs/>
          <w:sz w:val="32"/>
          <w:szCs w:val="32"/>
        </w:rPr>
      </w:pPr>
      <w:r w:rsidRPr="008D4638">
        <w:rPr>
          <w:rFonts w:ascii="仿宋" w:eastAsia="仿宋" w:hAnsi="仿宋" w:cs="仿宋_GB2312" w:hint="eastAsia"/>
          <w:b/>
          <w:bCs/>
          <w:sz w:val="32"/>
          <w:szCs w:val="32"/>
        </w:rPr>
        <w:t>1、</w:t>
      </w:r>
      <w:r w:rsidRPr="008D4638">
        <w:rPr>
          <w:rFonts w:ascii="仿宋" w:eastAsia="仿宋" w:hAnsi="仿宋" w:cs="仿宋_GB2312"/>
          <w:b/>
          <w:bCs/>
          <w:sz w:val="32"/>
          <w:szCs w:val="32"/>
        </w:rPr>
        <w:t>“四个统一”培训</w:t>
      </w:r>
    </w:p>
    <w:p w:rsidR="008D4638" w:rsidRPr="008D4638" w:rsidRDefault="008D4638" w:rsidP="008D4638">
      <w:pPr>
        <w:spacing w:line="600" w:lineRule="exact"/>
        <w:ind w:firstLineChars="200" w:firstLine="640"/>
        <w:rPr>
          <w:rFonts w:ascii="仿宋" w:hAnsi="仿宋" w:cs="仿宋_GB2312"/>
          <w:b/>
          <w:bCs/>
          <w:szCs w:val="32"/>
        </w:rPr>
      </w:pPr>
      <w:r w:rsidRPr="008D4638">
        <w:rPr>
          <w:rFonts w:ascii="仿宋" w:hAnsi="仿宋"/>
          <w:szCs w:val="32"/>
        </w:rPr>
        <w:t>危险化学品企业主要负责人、第一大股东、技术负责人、安全总监，由各县级市（区）按照统一组织、统一教材、统一师资、统一考试的要求开展培训考</w:t>
      </w:r>
      <w:r w:rsidRPr="008D4638">
        <w:rPr>
          <w:rFonts w:ascii="仿宋" w:hAnsi="仿宋" w:cs="仿宋" w:hint="eastAsia"/>
          <w:szCs w:val="32"/>
        </w:rPr>
        <w:t>核。（2021年）</w:t>
      </w:r>
    </w:p>
    <w:p w:rsidR="008D4638" w:rsidRPr="008D4638" w:rsidRDefault="008D4638" w:rsidP="008D4638">
      <w:pPr>
        <w:pStyle w:val="a0"/>
        <w:spacing w:line="600" w:lineRule="exact"/>
        <w:ind w:firstLineChars="200" w:firstLine="643"/>
        <w:rPr>
          <w:rFonts w:ascii="仿宋" w:eastAsia="仿宋" w:hAnsi="仿宋" w:cs="仿宋_GB2312"/>
          <w:b/>
          <w:bCs/>
        </w:rPr>
      </w:pPr>
      <w:r w:rsidRPr="008D4638">
        <w:rPr>
          <w:rFonts w:ascii="仿宋" w:eastAsia="仿宋" w:hAnsi="仿宋" w:cs="仿宋_GB2312" w:hint="eastAsia"/>
          <w:b/>
          <w:bCs/>
          <w:sz w:val="32"/>
          <w:szCs w:val="32"/>
        </w:rPr>
        <w:t>2、高危企业主要负责人安全培训</w:t>
      </w:r>
    </w:p>
    <w:p w:rsidR="008D4638" w:rsidRDefault="008D4638" w:rsidP="008D4638">
      <w:pPr>
        <w:spacing w:line="600" w:lineRule="exact"/>
        <w:ind w:firstLineChars="200" w:firstLine="640"/>
        <w:rPr>
          <w:rFonts w:ascii="仿宋" w:hAnsi="仿宋" w:cs="仿宋" w:hint="eastAsia"/>
          <w:szCs w:val="32"/>
        </w:rPr>
      </w:pPr>
      <w:r>
        <w:rPr>
          <w:rFonts w:ascii="仿宋" w:hAnsi="仿宋" w:cs="仿宋" w:hint="eastAsia"/>
          <w:szCs w:val="32"/>
        </w:rPr>
        <w:t>（1）上述由市应急管理局组织的危险化学品重大危险源企业主要负责人和安全总监培训以外的其他危险化学品企业主要负责人和安全总监由各县级市（区）应急管理局每年组织1次专项培训。（2021年至2023年）</w:t>
      </w:r>
    </w:p>
    <w:p w:rsidR="008D4638" w:rsidRDefault="008D4638" w:rsidP="008D4638">
      <w:pPr>
        <w:spacing w:line="600" w:lineRule="exact"/>
        <w:ind w:firstLineChars="200" w:firstLine="640"/>
        <w:rPr>
          <w:rFonts w:ascii="Times New Roman" w:eastAsia="仿宋_GB2312" w:hAnsi="Times New Roman"/>
          <w:szCs w:val="32"/>
        </w:rPr>
      </w:pPr>
      <w:r>
        <w:rPr>
          <w:rFonts w:ascii="仿宋" w:hAnsi="仿宋" w:cs="仿宋" w:hint="eastAsia"/>
          <w:szCs w:val="32"/>
        </w:rPr>
        <w:lastRenderedPageBreak/>
        <w:t>（2）上述由市应急管理局组织的重点工矿企业主要负责人培训以外的其他金属冶炼、</w:t>
      </w:r>
      <w:proofErr w:type="gramStart"/>
      <w:r>
        <w:rPr>
          <w:rFonts w:ascii="仿宋" w:hAnsi="仿宋" w:cs="仿宋" w:hint="eastAsia"/>
          <w:szCs w:val="32"/>
        </w:rPr>
        <w:t>涉爆粉尘</w:t>
      </w:r>
      <w:proofErr w:type="gramEnd"/>
      <w:r>
        <w:rPr>
          <w:rFonts w:ascii="仿宋" w:hAnsi="仿宋" w:cs="仿宋" w:hint="eastAsia"/>
          <w:szCs w:val="32"/>
        </w:rPr>
        <w:t>、液氨制冷、有限空间和储存、使用危险化学品工矿企业主要负责人由各县级市（区）应急管理局组织安全培训。（2021年至2022年）</w:t>
      </w:r>
    </w:p>
    <w:p w:rsidR="008D4638" w:rsidRPr="008D4638" w:rsidRDefault="008D4638" w:rsidP="008D4638">
      <w:pPr>
        <w:spacing w:line="600" w:lineRule="exact"/>
        <w:ind w:firstLineChars="200" w:firstLine="643"/>
        <w:jc w:val="left"/>
        <w:rPr>
          <w:rFonts w:ascii="仿宋" w:hAnsi="仿宋"/>
          <w:szCs w:val="32"/>
        </w:rPr>
      </w:pPr>
      <w:r w:rsidRPr="008D4638">
        <w:rPr>
          <w:rFonts w:ascii="仿宋" w:hAnsi="仿宋" w:cs="仿宋_GB2312" w:hint="eastAsia"/>
          <w:b/>
          <w:bCs/>
          <w:szCs w:val="32"/>
        </w:rPr>
        <w:t>3、</w:t>
      </w:r>
      <w:r w:rsidRPr="008D4638">
        <w:rPr>
          <w:rFonts w:ascii="仿宋" w:hAnsi="仿宋" w:cs="仿宋_GB2312"/>
          <w:b/>
          <w:bCs/>
          <w:szCs w:val="32"/>
        </w:rPr>
        <w:t>高危企业班组长</w:t>
      </w:r>
      <w:r w:rsidRPr="008D4638">
        <w:rPr>
          <w:rFonts w:ascii="仿宋" w:hAnsi="仿宋" w:cs="仿宋_GB2312" w:hint="eastAsia"/>
          <w:b/>
          <w:bCs/>
          <w:szCs w:val="32"/>
        </w:rPr>
        <w:t>安全技能提升培训</w:t>
      </w:r>
    </w:p>
    <w:p w:rsidR="008D4638" w:rsidRPr="008D4638" w:rsidRDefault="008D4638" w:rsidP="008D4638">
      <w:pPr>
        <w:spacing w:line="600" w:lineRule="exact"/>
        <w:ind w:firstLineChars="200" w:firstLine="640"/>
        <w:rPr>
          <w:rFonts w:ascii="仿宋" w:hAnsi="仿宋" w:cs="仿宋" w:hint="eastAsia"/>
          <w:szCs w:val="32"/>
        </w:rPr>
      </w:pPr>
      <w:r w:rsidRPr="008D4638">
        <w:rPr>
          <w:rFonts w:ascii="仿宋" w:hAnsi="仿宋" w:cs="仿宋" w:hint="eastAsia"/>
          <w:szCs w:val="32"/>
        </w:rPr>
        <w:t>危险化学品和金属冶炼、</w:t>
      </w:r>
      <w:proofErr w:type="gramStart"/>
      <w:r w:rsidRPr="008D4638">
        <w:rPr>
          <w:rFonts w:ascii="仿宋" w:hAnsi="仿宋" w:cs="仿宋" w:hint="eastAsia"/>
          <w:szCs w:val="32"/>
        </w:rPr>
        <w:t>涉爆粉尘</w:t>
      </w:r>
      <w:proofErr w:type="gramEnd"/>
      <w:r w:rsidRPr="008D4638">
        <w:rPr>
          <w:rFonts w:ascii="仿宋" w:hAnsi="仿宋" w:cs="仿宋" w:hint="eastAsia"/>
          <w:szCs w:val="32"/>
        </w:rPr>
        <w:t>等高危企业班组长，由各县级市（区）应急管理局分别制定并实施安全技能提升培训计划，用3年时间，对全市高危企业班组长实现“全覆盖”安全培训。（2021年至2023年）</w:t>
      </w:r>
    </w:p>
    <w:p w:rsidR="008D4638" w:rsidRPr="008D4638" w:rsidRDefault="008D4638" w:rsidP="008D4638">
      <w:pPr>
        <w:spacing w:line="600" w:lineRule="exact"/>
        <w:ind w:firstLineChars="200" w:firstLine="640"/>
        <w:rPr>
          <w:rFonts w:ascii="楷体" w:eastAsia="楷体" w:hAnsi="楷体"/>
          <w:szCs w:val="32"/>
        </w:rPr>
      </w:pPr>
      <w:r w:rsidRPr="008D4638">
        <w:rPr>
          <w:rFonts w:ascii="楷体" w:eastAsia="楷体" w:hAnsi="楷体" w:hint="eastAsia"/>
          <w:szCs w:val="32"/>
        </w:rPr>
        <w:t>（三）</w:t>
      </w:r>
      <w:r w:rsidRPr="008D4638">
        <w:rPr>
          <w:rFonts w:ascii="楷体" w:eastAsia="楷体" w:hAnsi="楷体"/>
          <w:szCs w:val="32"/>
        </w:rPr>
        <w:t>乡镇（街道）</w:t>
      </w:r>
      <w:r w:rsidRPr="008D4638">
        <w:rPr>
          <w:rFonts w:ascii="楷体" w:eastAsia="楷体" w:hAnsi="楷体" w:hint="eastAsia"/>
          <w:szCs w:val="32"/>
        </w:rPr>
        <w:t>和企业</w:t>
      </w:r>
      <w:r w:rsidRPr="008D4638">
        <w:rPr>
          <w:rFonts w:ascii="楷体" w:eastAsia="楷体" w:hAnsi="楷体"/>
          <w:szCs w:val="32"/>
        </w:rPr>
        <w:t>培训内容</w:t>
      </w:r>
      <w:r w:rsidRPr="008D4638">
        <w:rPr>
          <w:rFonts w:ascii="楷体" w:eastAsia="楷体" w:hAnsi="楷体" w:hint="eastAsia"/>
          <w:szCs w:val="32"/>
        </w:rPr>
        <w:t>及分类</w:t>
      </w:r>
    </w:p>
    <w:p w:rsidR="008D4638" w:rsidRPr="008D4638" w:rsidRDefault="008D4638" w:rsidP="008D4638">
      <w:pPr>
        <w:spacing w:line="600" w:lineRule="exact"/>
        <w:ind w:firstLineChars="200" w:firstLine="643"/>
        <w:rPr>
          <w:rFonts w:ascii="仿宋" w:hAnsi="仿宋" w:cs="仿宋_GB2312"/>
          <w:b/>
          <w:bCs/>
          <w:szCs w:val="32"/>
        </w:rPr>
      </w:pPr>
      <w:r w:rsidRPr="008D4638">
        <w:rPr>
          <w:rFonts w:ascii="仿宋" w:hAnsi="仿宋" w:cs="仿宋_GB2312" w:hint="eastAsia"/>
          <w:b/>
          <w:bCs/>
          <w:szCs w:val="32"/>
        </w:rPr>
        <w:t>1、高危企业在岗全员安全技能提升培训</w:t>
      </w:r>
    </w:p>
    <w:p w:rsidR="008D4638" w:rsidRPr="008D4638" w:rsidRDefault="008D4638" w:rsidP="008D4638">
      <w:pPr>
        <w:spacing w:line="600" w:lineRule="exact"/>
        <w:ind w:firstLineChars="200" w:firstLine="640"/>
        <w:jc w:val="left"/>
        <w:rPr>
          <w:rFonts w:ascii="仿宋" w:hAnsi="仿宋" w:cs="仿宋" w:hint="eastAsia"/>
          <w:szCs w:val="32"/>
        </w:rPr>
      </w:pPr>
      <w:r w:rsidRPr="008D4638">
        <w:rPr>
          <w:rFonts w:ascii="仿宋" w:hAnsi="仿宋" w:cs="仿宋" w:hint="eastAsia"/>
          <w:szCs w:val="32"/>
        </w:rPr>
        <w:t>危险化学品和金属冶炼、</w:t>
      </w:r>
      <w:proofErr w:type="gramStart"/>
      <w:r w:rsidRPr="008D4638">
        <w:rPr>
          <w:rFonts w:ascii="仿宋" w:hAnsi="仿宋" w:cs="仿宋" w:hint="eastAsia"/>
          <w:szCs w:val="32"/>
        </w:rPr>
        <w:t>涉爆粉尘</w:t>
      </w:r>
      <w:proofErr w:type="gramEnd"/>
      <w:r w:rsidRPr="008D4638">
        <w:rPr>
          <w:rFonts w:ascii="仿宋" w:hAnsi="仿宋" w:cs="仿宋" w:hint="eastAsia"/>
          <w:szCs w:val="32"/>
        </w:rPr>
        <w:t>等高危企业在岗全员，由各乡镇（街道、开发区、化工园区）分别制定安全技能提升培训计划，并组织上门培训，用3年时间实现“全覆盖”安全培训。（2021年至2023年）</w:t>
      </w:r>
    </w:p>
    <w:p w:rsidR="008D4638" w:rsidRPr="008D4638" w:rsidRDefault="008D4638" w:rsidP="008D4638">
      <w:pPr>
        <w:spacing w:line="600" w:lineRule="exact"/>
        <w:ind w:firstLineChars="200" w:firstLine="643"/>
        <w:rPr>
          <w:rFonts w:ascii="仿宋" w:hAnsi="仿宋" w:cs="仿宋_GB2312"/>
          <w:b/>
          <w:bCs/>
          <w:szCs w:val="32"/>
        </w:rPr>
      </w:pPr>
      <w:r w:rsidRPr="008D4638">
        <w:rPr>
          <w:rFonts w:ascii="仿宋" w:hAnsi="仿宋" w:cs="仿宋_GB2312" w:hint="eastAsia"/>
          <w:b/>
          <w:bCs/>
          <w:szCs w:val="32"/>
        </w:rPr>
        <w:t>2、</w:t>
      </w:r>
      <w:r w:rsidRPr="008D4638">
        <w:rPr>
          <w:rFonts w:ascii="仿宋" w:hAnsi="仿宋" w:cs="仿宋_GB2312"/>
          <w:b/>
          <w:bCs/>
          <w:szCs w:val="32"/>
        </w:rPr>
        <w:t>企业培训</w:t>
      </w:r>
    </w:p>
    <w:p w:rsidR="008D4638" w:rsidRDefault="008D4638" w:rsidP="008D4638">
      <w:pPr>
        <w:spacing w:line="600" w:lineRule="exact"/>
        <w:ind w:firstLineChars="200" w:firstLine="640"/>
        <w:rPr>
          <w:rFonts w:ascii="仿宋" w:hAnsi="仿宋" w:cs="仿宋" w:hint="eastAsia"/>
          <w:szCs w:val="32"/>
        </w:rPr>
      </w:pPr>
      <w:r>
        <w:rPr>
          <w:rFonts w:ascii="仿宋" w:hAnsi="仿宋" w:cs="仿宋" w:hint="eastAsia"/>
          <w:szCs w:val="32"/>
        </w:rPr>
        <w:t>生产经营单位负责本单位从业人员安全培训工作。生产经营单位从业人员，由生产经营单位主要负责人根据企业岗位职责分层级分类负责组织制定并实施本单位安全培训计划，对企业员工实现“全覆盖”安全培训。（2021年）</w:t>
      </w:r>
    </w:p>
    <w:p w:rsidR="008D4638" w:rsidRDefault="008D4638" w:rsidP="008D4638">
      <w:pPr>
        <w:pStyle w:val="2"/>
        <w:spacing w:after="0" w:line="600" w:lineRule="exact"/>
        <w:ind w:leftChars="0" w:left="0" w:firstLine="640"/>
        <w:rPr>
          <w:rFonts w:ascii="Times New Roman" w:eastAsia="黑体" w:hAnsi="Times New Roman"/>
        </w:rPr>
      </w:pPr>
      <w:r>
        <w:rPr>
          <w:rFonts w:ascii="Times New Roman" w:eastAsia="黑体" w:hAnsi="Times New Roman"/>
          <w:sz w:val="32"/>
          <w:szCs w:val="32"/>
        </w:rPr>
        <w:t>四、保障</w:t>
      </w:r>
      <w:r>
        <w:rPr>
          <w:rFonts w:ascii="Times New Roman" w:eastAsia="黑体" w:hAnsi="Times New Roman" w:hint="eastAsia"/>
          <w:sz w:val="32"/>
          <w:szCs w:val="32"/>
        </w:rPr>
        <w:t>措施</w:t>
      </w:r>
    </w:p>
    <w:p w:rsidR="008D4638" w:rsidRDefault="008D4638" w:rsidP="008D4638">
      <w:pPr>
        <w:pStyle w:val="a7"/>
        <w:spacing w:before="0" w:beforeAutospacing="0" w:after="0" w:afterAutospacing="0" w:line="600" w:lineRule="exact"/>
        <w:ind w:firstLineChars="200" w:firstLine="640"/>
        <w:jc w:val="both"/>
        <w:rPr>
          <w:rFonts w:ascii="Times New Roman" w:eastAsia="仿宋_GB2312" w:hAnsi="Times New Roman" w:cs="Times New Roman"/>
          <w:kern w:val="2"/>
          <w:sz w:val="32"/>
          <w:szCs w:val="32"/>
        </w:rPr>
      </w:pPr>
      <w:r w:rsidRPr="008D4638">
        <w:rPr>
          <w:rFonts w:ascii="楷体" w:eastAsia="楷体" w:hAnsi="楷体" w:cs="Times New Roman"/>
          <w:sz w:val="32"/>
          <w:szCs w:val="32"/>
        </w:rPr>
        <w:lastRenderedPageBreak/>
        <w:t>（一）加强组织领导。</w:t>
      </w:r>
      <w:r w:rsidRPr="008D4638">
        <w:rPr>
          <w:rFonts w:ascii="仿宋" w:eastAsia="仿宋" w:hAnsi="仿宋" w:cs="Times New Roman"/>
          <w:kern w:val="2"/>
          <w:sz w:val="32"/>
          <w:szCs w:val="32"/>
        </w:rPr>
        <w:t>安全生产培训管理是法律法规赋予应急管理部门的重要职责。各级要提高思想政治站位，以高度的政治责任感抓紧抓实安全生产培训管理工作。各县级市（区）、乡镇（街道）分别按照每季度的时间周期，向上一级应急管理部门报</w:t>
      </w:r>
      <w:r w:rsidRPr="008D4638">
        <w:rPr>
          <w:rFonts w:ascii="仿宋" w:eastAsia="仿宋" w:hAnsi="仿宋" w:cs="Times New Roman" w:hint="eastAsia"/>
          <w:kern w:val="2"/>
          <w:sz w:val="32"/>
          <w:szCs w:val="32"/>
        </w:rPr>
        <w:t>送</w:t>
      </w:r>
      <w:r w:rsidRPr="008D4638">
        <w:rPr>
          <w:rFonts w:ascii="仿宋" w:eastAsia="仿宋" w:hAnsi="仿宋" w:cs="Times New Roman"/>
          <w:kern w:val="2"/>
          <w:sz w:val="32"/>
          <w:szCs w:val="32"/>
        </w:rPr>
        <w:t>企业员工安全培训情况；要加大安全培训经费投入，将安全培训资金纳入年度</w:t>
      </w:r>
      <w:r w:rsidRPr="008D4638">
        <w:rPr>
          <w:rFonts w:ascii="仿宋" w:eastAsia="仿宋" w:hAnsi="仿宋" w:cs="Times New Roman" w:hint="eastAsia"/>
          <w:kern w:val="2"/>
          <w:sz w:val="32"/>
          <w:szCs w:val="32"/>
        </w:rPr>
        <w:t>部门</w:t>
      </w:r>
      <w:r w:rsidRPr="008D4638">
        <w:rPr>
          <w:rFonts w:ascii="仿宋" w:eastAsia="仿宋" w:hAnsi="仿宋" w:cs="Times New Roman"/>
          <w:kern w:val="2"/>
          <w:sz w:val="32"/>
          <w:szCs w:val="32"/>
        </w:rPr>
        <w:t>预算，确保培训工作真正落到实处。</w:t>
      </w:r>
    </w:p>
    <w:p w:rsidR="008D4638" w:rsidRDefault="008D4638" w:rsidP="008D4638">
      <w:pPr>
        <w:pStyle w:val="a7"/>
        <w:spacing w:before="0" w:beforeAutospacing="0" w:after="0" w:afterAutospacing="0" w:line="600" w:lineRule="exact"/>
        <w:ind w:firstLineChars="200" w:firstLine="640"/>
        <w:rPr>
          <w:rFonts w:ascii="Times New Roman" w:eastAsia="仿宋_GB2312" w:hAnsi="Times New Roman" w:cs="Times New Roman"/>
          <w:kern w:val="2"/>
          <w:sz w:val="32"/>
          <w:szCs w:val="32"/>
        </w:rPr>
      </w:pPr>
      <w:r w:rsidRPr="008D4638">
        <w:rPr>
          <w:rFonts w:ascii="楷体" w:eastAsia="楷体" w:hAnsi="楷体" w:cs="Times New Roman"/>
          <w:kern w:val="2"/>
          <w:sz w:val="32"/>
          <w:szCs w:val="32"/>
        </w:rPr>
        <w:t>（二）</w:t>
      </w:r>
      <w:r w:rsidRPr="008D4638">
        <w:rPr>
          <w:rFonts w:ascii="楷体" w:eastAsia="楷体" w:hAnsi="楷体" w:cs="Times New Roman"/>
          <w:color w:val="000000"/>
          <w:sz w:val="32"/>
          <w:szCs w:val="32"/>
        </w:rPr>
        <w:t>强化政策宣传。</w:t>
      </w:r>
      <w:r w:rsidRPr="008D4638">
        <w:rPr>
          <w:rFonts w:ascii="仿宋" w:eastAsia="仿宋" w:hAnsi="仿宋" w:cs="Times New Roman"/>
          <w:kern w:val="2"/>
          <w:sz w:val="32"/>
          <w:szCs w:val="32"/>
        </w:rPr>
        <w:t>各地要进一步加大安全生产政策宣传力度，充分发挥各类主流媒体的作用，利用政府网站、电视、报纸、</w:t>
      </w:r>
      <w:proofErr w:type="gramStart"/>
      <w:r w:rsidRPr="008D4638">
        <w:rPr>
          <w:rFonts w:ascii="仿宋" w:eastAsia="仿宋" w:hAnsi="仿宋" w:cs="Times New Roman"/>
          <w:kern w:val="2"/>
          <w:sz w:val="32"/>
          <w:szCs w:val="32"/>
        </w:rPr>
        <w:t>微信等</w:t>
      </w:r>
      <w:proofErr w:type="gramEnd"/>
      <w:r w:rsidRPr="008D4638">
        <w:rPr>
          <w:rFonts w:ascii="仿宋" w:eastAsia="仿宋" w:hAnsi="仿宋" w:cs="Times New Roman"/>
          <w:kern w:val="2"/>
          <w:sz w:val="32"/>
          <w:szCs w:val="32"/>
        </w:rPr>
        <w:t>媒体，提升公众知晓度，帮助企业、培训机构和全员熟悉了解政策，共同促进企业</w:t>
      </w:r>
      <w:r w:rsidRPr="008D4638">
        <w:rPr>
          <w:rFonts w:ascii="仿宋" w:eastAsia="仿宋" w:hAnsi="仿宋" w:cs="Times New Roman" w:hint="eastAsia"/>
          <w:kern w:val="2"/>
          <w:sz w:val="32"/>
          <w:szCs w:val="32"/>
        </w:rPr>
        <w:t>员工</w:t>
      </w:r>
      <w:r w:rsidRPr="008D4638">
        <w:rPr>
          <w:rFonts w:ascii="仿宋" w:eastAsia="仿宋" w:hAnsi="仿宋" w:cs="Times New Roman"/>
          <w:kern w:val="2"/>
          <w:sz w:val="32"/>
          <w:szCs w:val="32"/>
        </w:rPr>
        <w:t>安全培训工作规范有序开展。</w:t>
      </w:r>
    </w:p>
    <w:p w:rsidR="008D4638" w:rsidRPr="008D4638" w:rsidRDefault="008D4638" w:rsidP="008D4638">
      <w:pPr>
        <w:pStyle w:val="a7"/>
        <w:spacing w:before="0" w:beforeAutospacing="0" w:after="0" w:afterAutospacing="0" w:line="600" w:lineRule="exact"/>
        <w:ind w:firstLineChars="200" w:firstLine="640"/>
        <w:rPr>
          <w:rFonts w:ascii="仿宋" w:eastAsia="仿宋" w:hAnsi="仿宋" w:cs="Times New Roman"/>
          <w:kern w:val="2"/>
          <w:sz w:val="32"/>
          <w:szCs w:val="32"/>
        </w:rPr>
      </w:pPr>
      <w:r w:rsidRPr="008D4638">
        <w:rPr>
          <w:rFonts w:ascii="楷体" w:eastAsia="楷体" w:hAnsi="楷体" w:cs="Times New Roman"/>
          <w:sz w:val="32"/>
          <w:szCs w:val="32"/>
        </w:rPr>
        <w:t>（三）加大监督检查。</w:t>
      </w:r>
      <w:r w:rsidRPr="008D4638">
        <w:rPr>
          <w:rFonts w:ascii="仿宋" w:eastAsia="仿宋" w:hAnsi="仿宋" w:cs="Times New Roman"/>
          <w:kern w:val="2"/>
          <w:sz w:val="32"/>
          <w:szCs w:val="32"/>
        </w:rPr>
        <w:t>各级要健全完善安全生产培训管理制度，把安全生产培训纳入年度执法检查和专项整治计划中。执法检查时，要检查持证情况、抽考</w:t>
      </w:r>
      <w:r w:rsidRPr="008D4638">
        <w:rPr>
          <w:rFonts w:ascii="仿宋" w:eastAsia="仿宋" w:hAnsi="仿宋" w:cs="Times New Roman" w:hint="eastAsia"/>
          <w:kern w:val="2"/>
          <w:sz w:val="32"/>
          <w:szCs w:val="32"/>
        </w:rPr>
        <w:t>企业员工</w:t>
      </w:r>
      <w:r w:rsidRPr="008D4638">
        <w:rPr>
          <w:rFonts w:ascii="仿宋" w:eastAsia="仿宋" w:hAnsi="仿宋" w:cs="Times New Roman"/>
          <w:kern w:val="2"/>
          <w:sz w:val="32"/>
          <w:szCs w:val="32"/>
        </w:rPr>
        <w:t>安全生产应知应会知识，对应持证未持证或者未经培训就上岗的人员，一律停止作业，经培训考核合格后方可持证上岗。对不按大纲教学、不按题库考试、教考不分、乱办班等行为的安全培训和考试机构，要依法</w:t>
      </w:r>
      <w:proofErr w:type="gramStart"/>
      <w:r w:rsidRPr="008D4638">
        <w:rPr>
          <w:rFonts w:ascii="仿宋" w:eastAsia="仿宋" w:hAnsi="仿宋" w:cs="Times New Roman"/>
          <w:kern w:val="2"/>
          <w:sz w:val="32"/>
          <w:szCs w:val="32"/>
        </w:rPr>
        <w:t>作出</w:t>
      </w:r>
      <w:proofErr w:type="gramEnd"/>
      <w:r w:rsidRPr="008D4638">
        <w:rPr>
          <w:rFonts w:ascii="仿宋" w:eastAsia="仿宋" w:hAnsi="仿宋" w:cs="Times New Roman"/>
          <w:kern w:val="2"/>
          <w:sz w:val="32"/>
          <w:szCs w:val="32"/>
        </w:rPr>
        <w:t>处理。</w:t>
      </w:r>
    </w:p>
    <w:p w:rsidR="00A674C0" w:rsidRPr="008D4638" w:rsidRDefault="008D4638" w:rsidP="008D4638">
      <w:pPr>
        <w:tabs>
          <w:tab w:val="left" w:pos="605"/>
        </w:tabs>
        <w:ind w:firstLineChars="200" w:firstLine="640"/>
        <w:rPr>
          <w:rFonts w:ascii="仿宋" w:hAnsi="仿宋"/>
        </w:rPr>
      </w:pPr>
      <w:r w:rsidRPr="008D4638">
        <w:rPr>
          <w:rFonts w:ascii="仿宋" w:hAnsi="仿宋" w:hint="eastAsia"/>
          <w:szCs w:val="32"/>
        </w:rPr>
        <w:t>其他行业领域根据相关法律法规要求，结合自身实际，推动落实员工全员安全培训。</w:t>
      </w:r>
    </w:p>
    <w:p w:rsidR="008D4638" w:rsidRPr="008D4638" w:rsidRDefault="008D4638" w:rsidP="008D4638">
      <w:pPr>
        <w:spacing w:afterLines="50"/>
      </w:pPr>
    </w:p>
    <w:p w:rsidR="00A674C0" w:rsidRDefault="00255CF6">
      <w:pPr>
        <w:ind w:firstLineChars="100" w:firstLine="280"/>
      </w:pPr>
      <w:r w:rsidRPr="00255CF6">
        <w:rPr>
          <w:rFonts w:ascii="仿宋" w:hAnsi="仿宋" w:cs="仿宋"/>
          <w:noProof/>
          <w:sz w:val="28"/>
          <w:szCs w:val="28"/>
        </w:rPr>
        <w:pict>
          <v:line id="_x0000_s1040" style="position:absolute;left:0;text-align:left;z-index:251671552" from="0,0" to="440.45pt,0" o:gfxdata="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w3cRj0gAAAAIBAAAPAAAAAAAA&#10;AAEAIAAAACIAAABkcnMvZG93bnJldi54bWxQSwECFAAUAAAACACHTuJAubo01t8BAAClAwAADgAA&#10;AAAAAAABACAAAAAhAQAAZHJzL2Uyb0RvYy54bWxQSwUGAAAAAAYABgBZAQAAcgUAAAAA&#10;" strokeweight="1pt"/>
        </w:pict>
      </w:r>
      <w:r w:rsidRPr="00255CF6">
        <w:rPr>
          <w:rFonts w:ascii="仿宋" w:hAnsi="仿宋" w:cs="仿宋"/>
          <w:noProof/>
          <w:sz w:val="28"/>
          <w:szCs w:val="28"/>
        </w:rPr>
        <w:pict>
          <v:line id="_x0000_s1039" style="position:absolute;left:0;text-align:left;z-index:251670528" from="2.25pt,26.2pt" to="442.7pt,26.2pt" o:gfxdata="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0+1OfVAAAABwEAAA8AAAAA&#10;AAAAAQAgAAAAIgAAAGRycy9kb3ducmV2LnhtbFBLAQIUABQAAAAIAIdO4kD0l/+Q3gEAAKUDAAAO&#10;AAAAAAAAAAEAIAAAACQBAABkcnMvZTJvRG9jLnhtbFBLBQYAAAAABgAGAFkBAAB0BQAAAAA=&#10;" strokeweight="1pt"/>
        </w:pict>
      </w:r>
      <w:r w:rsidR="00245736">
        <w:rPr>
          <w:rFonts w:ascii="仿宋" w:hAnsi="仿宋" w:cs="仿宋" w:hint="eastAsia"/>
          <w:sz w:val="28"/>
          <w:szCs w:val="28"/>
        </w:rPr>
        <w:t>苏州市安全生产委员会办公室             202</w:t>
      </w:r>
      <w:r w:rsidR="00B54CDF">
        <w:rPr>
          <w:rFonts w:ascii="仿宋" w:hAnsi="仿宋" w:cs="仿宋" w:hint="eastAsia"/>
          <w:sz w:val="28"/>
          <w:szCs w:val="28"/>
        </w:rPr>
        <w:t>1</w:t>
      </w:r>
      <w:r w:rsidR="00245736">
        <w:rPr>
          <w:rFonts w:ascii="仿宋" w:hAnsi="仿宋" w:cs="仿宋" w:hint="eastAsia"/>
          <w:sz w:val="28"/>
          <w:szCs w:val="28"/>
        </w:rPr>
        <w:t>年</w:t>
      </w:r>
      <w:r w:rsidR="003F1143">
        <w:rPr>
          <w:rFonts w:ascii="仿宋" w:hAnsi="仿宋" w:cs="仿宋" w:hint="eastAsia"/>
          <w:sz w:val="28"/>
          <w:szCs w:val="28"/>
        </w:rPr>
        <w:t>4</w:t>
      </w:r>
      <w:r w:rsidR="00245736">
        <w:rPr>
          <w:rFonts w:ascii="仿宋" w:hAnsi="仿宋" w:cs="仿宋" w:hint="eastAsia"/>
          <w:sz w:val="28"/>
          <w:szCs w:val="28"/>
        </w:rPr>
        <w:t>月</w:t>
      </w:r>
      <w:r w:rsidR="008D4638">
        <w:rPr>
          <w:rFonts w:ascii="仿宋" w:hAnsi="仿宋" w:cs="仿宋" w:hint="eastAsia"/>
          <w:sz w:val="28"/>
          <w:szCs w:val="28"/>
        </w:rPr>
        <w:t>25</w:t>
      </w:r>
      <w:r w:rsidR="00245736">
        <w:rPr>
          <w:rFonts w:ascii="仿宋" w:hAnsi="仿宋" w:cs="仿宋" w:hint="eastAsia"/>
          <w:sz w:val="28"/>
          <w:szCs w:val="28"/>
        </w:rPr>
        <w:t>日印发</w:t>
      </w:r>
      <w:r w:rsidRPr="00255CF6">
        <w:rPr>
          <w:rFonts w:ascii="仿宋" w:hAnsi="仿宋"/>
          <w:noProof/>
          <w:sz w:val="28"/>
          <w:szCs w:val="28"/>
        </w:rPr>
        <w:pict>
          <v:line id="_x0000_s1038" style="position:absolute;left:0;text-align:left;z-index:251669504;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OMKtbYAAAACgEAAA8A&#10;AAAAAAAAAQAgAAAAIgAAAGRycy9kb3ducmV2LnhtbFBLAQIUABQAAAAIAIdO4kD54sRu3gEAAKQD&#10;AAAOAAAAAAAAAAEAIAAAACcBAABkcnMvZTJvRG9jLnhtbFBLBQYAAAAABgAGAFkBAAB3BQAAAAA=&#10;" strokecolor="white [3212]"/>
        </w:pict>
      </w:r>
      <w:r w:rsidRPr="00255CF6">
        <w:rPr>
          <w:rFonts w:ascii="仿宋" w:hAnsi="仿宋"/>
          <w:noProof/>
          <w:sz w:val="28"/>
          <w:szCs w:val="28"/>
        </w:rPr>
        <w:pict>
          <v:line id="_x0000_s1037" style="position:absolute;left:0;text-align:left;z-index:251668480;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4wq1tgAAAAKAQAA&#10;DwAAAAAAAAABACAAAAAiAAAAZHJzL2Rvd25yZXYueG1sUEsBAhQAFAAAAAgAh07iQEm5AFLgAQAA&#10;pAMAAA4AAAAAAAAAAQAgAAAAJwEAAGRycy9lMm9Eb2MueG1sUEsFBgAAAAAGAAYAWQEAAHkFAAAA&#10;AA==&#10;"/>
        </w:pict>
      </w:r>
      <w:r w:rsidRPr="00255CF6">
        <w:rPr>
          <w:rFonts w:ascii="仿宋" w:hAnsi="仿宋" w:cs="仿宋"/>
          <w:noProof/>
          <w:sz w:val="28"/>
          <w:szCs w:val="28"/>
        </w:rPr>
        <w:pict>
          <v:line id="_x0000_s1036" style="position:absolute;left:0;text-align:left;z-index:251667456;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jCrW2AAAAAoBAAAP&#10;AAAAAAAAAAEAIAAAACIAAABkcnMvZG93bnJldi54bWxQSwECFAAUAAAACACHTuJAwptDQd8BAACm&#10;AwAADgAAAAAAAAABACAAAAAnAQAAZHJzL2Uyb0RvYy54bWxQSwUGAAAAAAYABgBZAQAAeAUAAAAA&#10;"/>
        </w:pict>
      </w:r>
      <w:r w:rsidRPr="00255CF6">
        <w:rPr>
          <w:rFonts w:ascii="仿宋" w:hAnsi="仿宋"/>
          <w:noProof/>
          <w:sz w:val="28"/>
          <w:szCs w:val="28"/>
        </w:rPr>
        <w:pict>
          <v:line id="_x0000_s1035" style="position:absolute;left:0;text-align:left;z-index:251666432;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jCrW2AAAAAoBAAAP&#10;AAAAAAAAAAEAIAAAACIAAABkcnMvZG93bnJldi54bWxQSwECFAAUAAAACACHTuJAOYzVnd8BAACk&#10;AwAADgAAAAAAAAABACAAAAAnAQAAZHJzL2Uyb0RvYy54bWxQSwUGAAAAAAYABgBZAQAAeAUAAAAA&#10;"/>
        </w:pict>
      </w:r>
      <w:r w:rsidRPr="00255CF6">
        <w:rPr>
          <w:rFonts w:ascii="仿宋" w:hAnsi="仿宋" w:cs="仿宋"/>
          <w:noProof/>
          <w:sz w:val="28"/>
          <w:szCs w:val="28"/>
        </w:rPr>
        <w:pict>
          <v:line id="_x0000_s1034" style="position:absolute;left:0;text-align:left;z-index:251665408;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4wq1tgAAAAKAQAA&#10;DwAAAAAAAAABACAAAAAiAAAAZHJzL2Rvd25yZXYueG1sUEsBAhQAFAAAAAgAh07iQJa4Rj/gAQAA&#10;pAMAAA4AAAAAAAAAAQAgAAAAJwEAAGRycy9lMm9Eb2MueG1sUEsFBgAAAAAGAAYAWQEAAHkFAAAA&#10;AA==&#10;"/>
        </w:pict>
      </w:r>
      <w:r w:rsidRPr="00255CF6">
        <w:rPr>
          <w:rFonts w:ascii="仿宋" w:hAnsi="仿宋"/>
          <w:noProof/>
          <w:sz w:val="28"/>
          <w:szCs w:val="28"/>
        </w:rPr>
        <w:pict>
          <v:line id="_x0000_s1033" style="position:absolute;left:0;text-align:left;z-index:251664384;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jCrW2AAAAAoBAAAP&#10;AAAAAAAAAAEAIAAAACIAAABkcnMvZG93bnJldi54bWxQSwECFAAUAAAACACHTuJAtkJHj98BAACm&#10;AwAADgAAAAAAAAABACAAAAAnAQAAZHJzL2Uyb0RvYy54bWxQSwUGAAAAAAYABgBZAQAAeAUAAAAA&#10;"/>
        </w:pict>
      </w:r>
      <w:r w:rsidRPr="00255CF6">
        <w:rPr>
          <w:rFonts w:ascii="仿宋" w:hAnsi="仿宋"/>
          <w:noProof/>
          <w:sz w:val="28"/>
          <w:szCs w:val="28"/>
        </w:rPr>
        <w:pict>
          <v:line id="_x0000_s1032" style="position:absolute;left:0;text-align:left;z-index:251663360;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jCrW2AAAAAoBAAAP&#10;AAAAAAAAAAEAIAAAACIAAABkcnMvZG93bnJldi54bWxQSwECFAAUAAAACACHTuJAay87Bt8BAACm&#10;AwAADgAAAAAAAAABACAAAAAnAQAAZHJzL2Uyb0RvYy54bWxQSwUGAAAAAAYABgBZAQAAeAUAAAAA&#10;"/>
        </w:pict>
      </w:r>
      <w:r w:rsidRPr="00255CF6">
        <w:rPr>
          <w:rFonts w:ascii="仿宋" w:hAnsi="仿宋" w:cs="仿宋"/>
          <w:noProof/>
          <w:sz w:val="28"/>
          <w:szCs w:val="28"/>
        </w:rPr>
        <w:pict>
          <v:line id="_x0000_s1031" style="position:absolute;left:0;text-align:left;z-index:251662336;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OMKtbYAAAACgEA&#10;AA8AAAAAAAAAAQAgAAAAIgAAAGRycy9kb3ducmV2LnhtbFBLAQIUABQAAAAIAIdO4kAf9j/I4QEA&#10;AKYDAAAOAAAAAAAAAAEAIAAAACcBAABkcnMvZTJvRG9jLnhtbFBLBQYAAAAABgAGAFkBAAB6BQAA&#10;AAA=&#10;"/>
        </w:pict>
      </w:r>
      <w:r w:rsidRPr="00255CF6">
        <w:rPr>
          <w:rFonts w:ascii="仿宋" w:hAnsi="仿宋"/>
          <w:noProof/>
          <w:sz w:val="28"/>
          <w:szCs w:val="28"/>
        </w:rPr>
        <w:pict>
          <v:line id="_x0000_s1030" style="position:absolute;left:0;text-align:left;z-index:251661312;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OMKtbYAAAACgEA&#10;AA8AAAAAAAAAAQAgAAAAIgAAAGRycy9kb3ducmV2LnhtbFBLAQIUABQAAAAIAIdO4kCQ8rLP4QEA&#10;AKYDAAAOAAAAAAAAAAEAIAAAACcBAABkcnMvZTJvRG9jLnhtbFBLBQYAAAAABgAGAFkBAAB6BQAA&#10;AAA=&#10;"/>
        </w:pict>
      </w:r>
      <w:r w:rsidRPr="00255CF6">
        <w:rPr>
          <w:rFonts w:ascii="仿宋" w:hAnsi="仿宋" w:cs="仿宋"/>
          <w:noProof/>
          <w:sz w:val="28"/>
          <w:szCs w:val="28"/>
        </w:rPr>
        <w:pict>
          <v:line id="_x0000_s1029" style="position:absolute;left:0;text-align:left;z-index:251660288;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jCrW2AAAAAoBAAAP&#10;AAAAAAAAAAEAIAAAACIAAABkcnMvZG93bnJldi54bWxQSwECFAAUAAAACACHTuJA5Cu2Ad8BAACm&#10;AwAADgAAAAAAAAABACAAAAAnAQAAZHJzL2Uyb0RvYy54bWxQSwUGAAAAAAYABgBZAQAAeAUAAAAA&#10;"/>
        </w:pict>
      </w:r>
      <w:r w:rsidRPr="00255CF6">
        <w:rPr>
          <w:rFonts w:ascii="仿宋" w:hAnsi="仿宋"/>
          <w:noProof/>
          <w:sz w:val="28"/>
          <w:szCs w:val="28"/>
        </w:rPr>
        <w:pict>
          <v:line id="_x0000_s1028" style="position:absolute;left:0;text-align:left;z-index:251659264;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OMKtbYAAAACgEA&#10;AA8AAAAAAAAAAQAgAAAAIgAAAGRycy9kb3ducmV2LnhtbFBLAQIUABQAAAAIAIdO4kA5RsqI4QEA&#10;AKYDAAAOAAAAAAAAAAEAIAAAACcBAABkcnMvZTJvRG9jLnhtbFBLBQYAAAAABgAGAFkBAAB6BQAA&#10;AAA=&#10;"/>
        </w:pict>
      </w:r>
      <w:r w:rsidRPr="00255CF6">
        <w:rPr>
          <w:rFonts w:ascii="仿宋" w:hAnsi="仿宋"/>
          <w:noProof/>
          <w:sz w:val="28"/>
          <w:szCs w:val="28"/>
        </w:rPr>
        <w:pict>
          <v:line id="_x0000_s1027" style="position:absolute;left:0;text-align:left;z-index:251658240;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4wq1tgAAAAKAQAA&#10;DwAAAAAAAAABACAAAAAiAAAAZHJzL2Rvd25yZXYueG1sUEsBAhQAFAAAAAgAh07iQE2fzkbgAQAA&#10;pgMAAA4AAAAAAAAAAQAgAAAAJwEAAGRycy9lMm9Eb2MueG1sUEsFBgAAAAAGAAYAWQEAAHkFAAAA&#10;AA==&#10;"/>
        </w:pict>
      </w:r>
    </w:p>
    <w:sectPr w:rsidR="00A674C0" w:rsidSect="005621B3">
      <w:headerReference w:type="default" r:id="rId8"/>
      <w:footerReference w:type="default" r:id="rId9"/>
      <w:pgSz w:w="11906" w:h="16838"/>
      <w:pgMar w:top="2098" w:right="1474" w:bottom="1985" w:left="1588" w:header="851" w:footer="1418" w:gutter="0"/>
      <w:pgNumType w:fmt="numberInDash"/>
      <w:cols w:space="720"/>
      <w:docGrid w:type="line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20B" w:rsidRDefault="00E7120B">
      <w:r>
        <w:separator/>
      </w:r>
    </w:p>
  </w:endnote>
  <w:endnote w:type="continuationSeparator" w:id="1">
    <w:p w:rsidR="00E7120B" w:rsidRDefault="00E71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C0" w:rsidRDefault="00255CF6">
    <w:pPr>
      <w:pStyle w:val="a4"/>
      <w:wordWrap w:val="0"/>
      <w:ind w:rightChars="100" w:right="320"/>
      <w:jc w:val="right"/>
      <w:rPr>
        <w:rFonts w:ascii="仿宋" w:hAnsi="仿宋"/>
      </w:rPr>
    </w:pPr>
    <w:r w:rsidRPr="00255CF6">
      <w:rPr>
        <w:noProof/>
      </w:rPr>
      <w:pict>
        <v:shapetype id="_x0000_t202" coordsize="21600,21600" o:spt="202" path="m,l,21600r21600,l21600,xe">
          <v:stroke joinstyle="miter"/>
          <v:path gradientshapeok="t" o:connecttype="rect"/>
        </v:shapetype>
        <v:shape id="文本框 1" o:spid="_x0000_s4097" type="#_x0000_t202" style="position:absolute;left:0;text-align:left;margin-left:716.8pt;margin-top:0;width:2in;height:2in;z-index:25165824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A674C0" w:rsidRPr="00B54CDF" w:rsidRDefault="00255CF6">
                <w:pPr>
                  <w:pStyle w:val="a4"/>
                  <w:wordWrap w:val="0"/>
                  <w:ind w:rightChars="100" w:right="320"/>
                  <w:jc w:val="right"/>
                  <w:rPr>
                    <w:rFonts w:ascii="仿宋" w:hAnsi="仿宋"/>
                    <w:sz w:val="28"/>
                    <w:szCs w:val="28"/>
                  </w:rPr>
                </w:pPr>
                <w:r w:rsidRPr="00B54CDF">
                  <w:rPr>
                    <w:rFonts w:ascii="仿宋" w:hAnsi="仿宋"/>
                    <w:sz w:val="28"/>
                    <w:szCs w:val="28"/>
                  </w:rPr>
                  <w:fldChar w:fldCharType="begin"/>
                </w:r>
                <w:r w:rsidR="00245736">
                  <w:rPr>
                    <w:rFonts w:ascii="仿宋" w:hAnsi="仿宋"/>
                    <w:sz w:val="28"/>
                    <w:szCs w:val="28"/>
                  </w:rPr>
                  <w:instrText>PAGE   \* MERGEFORMAT</w:instrText>
                </w:r>
                <w:r w:rsidRPr="00B54CDF">
                  <w:rPr>
                    <w:rFonts w:ascii="仿宋" w:hAnsi="仿宋"/>
                    <w:sz w:val="28"/>
                    <w:szCs w:val="28"/>
                  </w:rPr>
                  <w:fldChar w:fldCharType="separate"/>
                </w:r>
                <w:r w:rsidR="008D4638">
                  <w:rPr>
                    <w:rFonts w:ascii="仿宋" w:hAnsi="仿宋"/>
                    <w:noProof/>
                    <w:sz w:val="28"/>
                    <w:szCs w:val="28"/>
                  </w:rPr>
                  <w:t>- 4 -</w:t>
                </w:r>
                <w:r w:rsidRPr="00B54CDF">
                  <w:rPr>
                    <w:rFonts w:ascii="仿宋" w:hAnsi="仿宋"/>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20B" w:rsidRDefault="00E7120B">
      <w:r>
        <w:separator/>
      </w:r>
    </w:p>
  </w:footnote>
  <w:footnote w:type="continuationSeparator" w:id="1">
    <w:p w:rsidR="00E7120B" w:rsidRDefault="00E712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C0" w:rsidRDefault="00A674C0">
    <w:pPr>
      <w:pStyle w:val="a5"/>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61C05"/>
    <w:multiLevelType w:val="hybridMultilevel"/>
    <w:tmpl w:val="45F0541C"/>
    <w:lvl w:ilvl="0" w:tplc="B02E4C0E">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DD6AC6"/>
    <w:multiLevelType w:val="hybridMultilevel"/>
    <w:tmpl w:val="B7A85C7C"/>
    <w:lvl w:ilvl="0" w:tplc="237E040C">
      <w:start w:val="4"/>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60828AE9"/>
    <w:multiLevelType w:val="singleLevel"/>
    <w:tmpl w:val="60828AE9"/>
    <w:lvl w:ilvl="0">
      <w:start w:val="4"/>
      <w:numFmt w:val="decimal"/>
      <w:suff w:val="nothing"/>
      <w:lvlText w:val="%1、"/>
      <w:lvlJc w:val="left"/>
    </w:lvl>
  </w:abstractNum>
  <w:abstractNum w:abstractNumId="3">
    <w:nsid w:val="6F794813"/>
    <w:multiLevelType w:val="hybridMultilevel"/>
    <w:tmpl w:val="781A1298"/>
    <w:lvl w:ilvl="0" w:tplc="98A2057A">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C7C02F6"/>
    <w:multiLevelType w:val="hybridMultilevel"/>
    <w:tmpl w:val="FA8C95A4"/>
    <w:lvl w:ilvl="0" w:tplc="B91E468C">
      <w:start w:val="2"/>
      <w:numFmt w:val="decimal"/>
      <w:lvlText w:val="（%1）"/>
      <w:lvlJc w:val="left"/>
      <w:pPr>
        <w:ind w:left="1720" w:hanging="1080"/>
      </w:pPr>
      <w:rPr>
        <w:rFonts w:cs="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7FF9389B"/>
    <w:multiLevelType w:val="hybridMultilevel"/>
    <w:tmpl w:val="79D200A4"/>
    <w:lvl w:ilvl="0" w:tplc="0DFCDA18">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9" fillcolor="white">
      <v:fill color="white"/>
      <o:colormenu v:ext="edit" strokecolor="none [3212]"/>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2C0557D"/>
    <w:rsid w:val="000E5217"/>
    <w:rsid w:val="00172AF4"/>
    <w:rsid w:val="00245736"/>
    <w:rsid w:val="00255CF6"/>
    <w:rsid w:val="002E063A"/>
    <w:rsid w:val="00322679"/>
    <w:rsid w:val="003F1143"/>
    <w:rsid w:val="00471A83"/>
    <w:rsid w:val="005621B3"/>
    <w:rsid w:val="00814BC8"/>
    <w:rsid w:val="00854F9E"/>
    <w:rsid w:val="008D4638"/>
    <w:rsid w:val="009758F9"/>
    <w:rsid w:val="00A674C0"/>
    <w:rsid w:val="00B54CDF"/>
    <w:rsid w:val="00BE782D"/>
    <w:rsid w:val="00DB116D"/>
    <w:rsid w:val="00E7120B"/>
    <w:rsid w:val="00E76B30"/>
    <w:rsid w:val="00F652F9"/>
    <w:rsid w:val="00F95B2D"/>
    <w:rsid w:val="12C0557D"/>
    <w:rsid w:val="21505FC8"/>
    <w:rsid w:val="222A47A3"/>
    <w:rsid w:val="23531D85"/>
    <w:rsid w:val="348B474B"/>
    <w:rsid w:val="43E544BF"/>
    <w:rsid w:val="552349BA"/>
    <w:rsid w:val="5E88474E"/>
    <w:rsid w:val="67777F52"/>
    <w:rsid w:val="77535F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fillcolor="white">
      <v:fill color="white"/>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621B3"/>
    <w:pPr>
      <w:widowControl w:val="0"/>
      <w:jc w:val="both"/>
    </w:pPr>
    <w:rPr>
      <w:rFonts w:eastAsia="仿宋"/>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rsid w:val="005621B3"/>
    <w:pPr>
      <w:autoSpaceDE w:val="0"/>
      <w:autoSpaceDN w:val="0"/>
      <w:ind w:firstLine="200"/>
      <w:jc w:val="both"/>
    </w:pPr>
    <w:rPr>
      <w:rFonts w:ascii="宋体"/>
      <w:sz w:val="21"/>
      <w:szCs w:val="22"/>
    </w:rPr>
  </w:style>
  <w:style w:type="paragraph" w:styleId="a4">
    <w:name w:val="footer"/>
    <w:basedOn w:val="a"/>
    <w:uiPriority w:val="99"/>
    <w:unhideWhenUsed/>
    <w:qFormat/>
    <w:rsid w:val="005621B3"/>
    <w:pPr>
      <w:tabs>
        <w:tab w:val="center" w:pos="4153"/>
        <w:tab w:val="right" w:pos="8306"/>
      </w:tabs>
      <w:snapToGrid w:val="0"/>
      <w:jc w:val="left"/>
    </w:pPr>
    <w:rPr>
      <w:sz w:val="18"/>
      <w:szCs w:val="18"/>
    </w:rPr>
  </w:style>
  <w:style w:type="paragraph" w:styleId="a5">
    <w:name w:val="header"/>
    <w:basedOn w:val="a"/>
    <w:uiPriority w:val="99"/>
    <w:unhideWhenUsed/>
    <w:qFormat/>
    <w:rsid w:val="005621B3"/>
    <w:pPr>
      <w:pBdr>
        <w:bottom w:val="single" w:sz="6" w:space="1" w:color="auto"/>
      </w:pBdr>
      <w:tabs>
        <w:tab w:val="center" w:pos="4153"/>
        <w:tab w:val="right" w:pos="8306"/>
      </w:tabs>
      <w:snapToGrid w:val="0"/>
      <w:jc w:val="center"/>
    </w:pPr>
    <w:rPr>
      <w:sz w:val="18"/>
      <w:szCs w:val="18"/>
    </w:rPr>
  </w:style>
  <w:style w:type="paragraph" w:styleId="a6">
    <w:name w:val="Date"/>
    <w:basedOn w:val="a"/>
    <w:next w:val="a"/>
    <w:link w:val="Char"/>
    <w:rsid w:val="00322679"/>
    <w:pPr>
      <w:ind w:leftChars="2500" w:left="100"/>
    </w:pPr>
  </w:style>
  <w:style w:type="character" w:customStyle="1" w:styleId="Char">
    <w:name w:val="日期 Char"/>
    <w:basedOn w:val="a1"/>
    <w:link w:val="a6"/>
    <w:rsid w:val="00322679"/>
    <w:rPr>
      <w:rFonts w:eastAsia="仿宋"/>
      <w:kern w:val="2"/>
      <w:sz w:val="32"/>
      <w:szCs w:val="22"/>
    </w:rPr>
  </w:style>
  <w:style w:type="paragraph" w:styleId="a7">
    <w:name w:val="Normal (Web)"/>
    <w:basedOn w:val="a"/>
    <w:rsid w:val="008D4638"/>
    <w:pPr>
      <w:widowControl/>
      <w:spacing w:before="100" w:beforeAutospacing="1" w:after="100" w:afterAutospacing="1"/>
      <w:jc w:val="left"/>
    </w:pPr>
    <w:rPr>
      <w:rFonts w:ascii="宋体" w:eastAsia="宋体" w:hAnsi="宋体" w:cs="宋体"/>
      <w:kern w:val="0"/>
      <w:sz w:val="24"/>
      <w:szCs w:val="24"/>
    </w:rPr>
  </w:style>
  <w:style w:type="paragraph" w:styleId="a8">
    <w:name w:val="Body Text Indent"/>
    <w:basedOn w:val="a"/>
    <w:link w:val="Char0"/>
    <w:rsid w:val="008D4638"/>
    <w:pPr>
      <w:spacing w:after="120"/>
      <w:ind w:leftChars="200" w:left="420"/>
    </w:pPr>
  </w:style>
  <w:style w:type="character" w:customStyle="1" w:styleId="Char0">
    <w:name w:val="正文文本缩进 Char"/>
    <w:basedOn w:val="a1"/>
    <w:link w:val="a8"/>
    <w:rsid w:val="008D4638"/>
    <w:rPr>
      <w:rFonts w:eastAsia="仿宋"/>
      <w:kern w:val="2"/>
      <w:sz w:val="32"/>
      <w:szCs w:val="22"/>
    </w:rPr>
  </w:style>
  <w:style w:type="paragraph" w:styleId="2">
    <w:name w:val="Body Text First Indent 2"/>
    <w:basedOn w:val="a8"/>
    <w:link w:val="2Char"/>
    <w:rsid w:val="008D4638"/>
    <w:pPr>
      <w:ind w:firstLineChars="200" w:firstLine="420"/>
    </w:pPr>
    <w:rPr>
      <w:rFonts w:eastAsia="宋体"/>
      <w:sz w:val="21"/>
      <w:szCs w:val="24"/>
    </w:rPr>
  </w:style>
  <w:style w:type="character" w:customStyle="1" w:styleId="2Char">
    <w:name w:val="正文首行缩进 2 Char"/>
    <w:basedOn w:val="Char0"/>
    <w:link w:val="2"/>
    <w:rsid w:val="008D4638"/>
    <w:rPr>
      <w:sz w:val="21"/>
      <w:szCs w:val="24"/>
    </w:rPr>
  </w:style>
  <w:style w:type="paragraph" w:styleId="a9">
    <w:name w:val="List Paragraph"/>
    <w:basedOn w:val="a"/>
    <w:uiPriority w:val="99"/>
    <w:unhideWhenUsed/>
    <w:rsid w:val="008D463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ind w:firstLine="200"/>
      <w:jc w:val="both"/>
    </w:pPr>
    <w:rPr>
      <w:rFonts w:ascii="宋体"/>
      <w:sz w:val="21"/>
      <w:szCs w:val="22"/>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394</Words>
  <Characters>2249</Characters>
  <Application>Microsoft Office Word</Application>
  <DocSecurity>0</DocSecurity>
  <Lines>18</Lines>
  <Paragraphs>5</Paragraphs>
  <ScaleCrop>false</ScaleCrop>
  <Company>P R C</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孙英胜</dc:creator>
  <cp:lastModifiedBy>王琦</cp:lastModifiedBy>
  <cp:revision>31</cp:revision>
  <dcterms:created xsi:type="dcterms:W3CDTF">2020-07-24T01:20:00Z</dcterms:created>
  <dcterms:modified xsi:type="dcterms:W3CDTF">2021-04-26T01:09:00Z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