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distribute"/>
        <w:rPr>
          <w:rFonts w:hint="eastAsia" w:ascii="仿宋" w:hAnsi="仿宋" w:eastAsia="仿宋" w:cs="仿宋"/>
          <w:b/>
          <w:bCs/>
          <w:sz w:val="160"/>
          <w:szCs w:val="160"/>
        </w:rPr>
      </w:pPr>
      <w:r>
        <w:rPr>
          <w:rFonts w:hint="eastAsia" w:ascii="仿宋" w:hAnsi="仿宋" w:eastAsia="仿宋" w:cs="仿宋"/>
          <w:b/>
          <w:bCs/>
          <w:sz w:val="160"/>
          <w:szCs w:val="160"/>
        </w:rPr>
        <w:t>传真电报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发电单位：苏州市安全生产委员会办公室     签发：葛  卫</w:t>
      </w:r>
    </w:p>
    <w:p>
      <w:pP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编号:苏安办传〔2020〕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38</w:t>
      </w:r>
      <w:r>
        <w:rPr>
          <w:rFonts w:hint="eastAsia" w:ascii="仿宋" w:hAnsi="仿宋" w:eastAsia="仿宋"/>
          <w:sz w:val="32"/>
          <w:szCs w:val="32"/>
          <w:u w:val="single"/>
        </w:rPr>
        <w:t>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2020年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>日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总页数：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关于认真做好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夏季高温季节</w:t>
      </w:r>
      <w:r>
        <w:rPr>
          <w:rFonts w:hint="eastAsia" w:ascii="宋体" w:hAnsi="宋体" w:eastAsia="宋体" w:cs="宋体"/>
          <w:sz w:val="44"/>
          <w:szCs w:val="44"/>
        </w:rPr>
        <w:t>安全生产工作的通知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各市（区）安委会，市安委会各成员单位：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当前，全市进入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高温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季节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，为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切实做好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高温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季节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安全生产工作，全力防范和有效遏制各类生产安全事故发生，</w:t>
      </w:r>
      <w:r>
        <w:rPr>
          <w:rFonts w:ascii="Times New Roman" w:hAnsi="Times New Roman" w:eastAsia="仿宋"/>
          <w:snapToGrid w:val="0"/>
          <w:kern w:val="0"/>
          <w:sz w:val="32"/>
          <w:szCs w:val="32"/>
        </w:rPr>
        <w:t>现就</w:t>
      </w:r>
      <w:r>
        <w:rPr>
          <w:rFonts w:hint="eastAsia" w:ascii="Times New Roman" w:hAnsi="Times New Roman" w:eastAsia="仿宋"/>
          <w:snapToGrid w:val="0"/>
          <w:kern w:val="0"/>
          <w:sz w:val="32"/>
          <w:szCs w:val="32"/>
          <w:lang w:eastAsia="zh-CN"/>
        </w:rPr>
        <w:t>进一步做好夏季高温季节安全生产工作</w:t>
      </w:r>
      <w:r>
        <w:rPr>
          <w:rFonts w:ascii="Times New Roman" w:hAnsi="Times New Roman" w:eastAsia="仿宋"/>
          <w:snapToGrid w:val="0"/>
          <w:kern w:val="0"/>
          <w:sz w:val="32"/>
          <w:szCs w:val="32"/>
        </w:rPr>
        <w:t>有关事项通知如下：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一、强化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安全</w:t>
      </w:r>
      <w:r>
        <w:rPr>
          <w:rFonts w:hint="eastAsia" w:ascii="黑体" w:hAnsi="黑体" w:eastAsia="黑体" w:cs="黑体"/>
          <w:sz w:val="32"/>
          <w:szCs w:val="32"/>
        </w:rPr>
        <w:t>防范措施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落实。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夏季高温季节极易造成人员身心疲惫和设施设备异常，也易导致各类安全事故发生，抓好当前安全生产工作意义十分重大。全市各地各部门要切实履行属地管理责任和行业监管责任，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认真研判形势，制定有效措施，切实做好高温条件下安全防范工作。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要结合当前安全生产专项整治等重点工作，深入查找分析前一阶段工作中存在的问题和薄弱环节，针对当前高温天气气候特点，对安全生产重点工作进行再部署、再检查、再落实。</w:t>
      </w:r>
    </w:p>
    <w:p>
      <w:pPr>
        <w:pStyle w:val="4"/>
        <w:widowControl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强化</w:t>
      </w:r>
      <w:r>
        <w:rPr>
          <w:rFonts w:hint="eastAsia" w:ascii="黑体" w:hAnsi="黑体" w:eastAsia="黑体" w:cs="黑体"/>
          <w:sz w:val="32"/>
          <w:szCs w:val="32"/>
        </w:rPr>
        <w:t>安全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生产督查检查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各地各部门要紧盯薄弱环节，突出对危险化学品、交通运输、建筑施工、人员密集场所等易受影响的重点领域、关键部位的隐患排查，认真做好安全隐患排查整治工作，督促严格落实整改责任，确保及时整改到位。要切实督促各类生产经营建设单位严格执行夏季高温天气停产停工、防暑降温、劳动保护等有关规定，坚决防止因盲目蛮干和“三违”行为引发生产安全事故，确保工作取得实效。要切实做好防汛防台风相关工作、迎峰度夏安全保障工作、暑期旅游安全工作和学生暑期安全等工作。</w:t>
      </w:r>
    </w:p>
    <w:p>
      <w:pPr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napToGrid w:val="0"/>
          <w:color w:val="000000"/>
          <w:kern w:val="0"/>
          <w:sz w:val="32"/>
          <w:szCs w:val="32"/>
          <w:lang w:eastAsia="zh-CN"/>
        </w:rPr>
        <w:t>三、强化重点领域安全生产管控。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各地各部门要严格管控重点领域安全生产工作，尤其是危化品领域，要统筹违法违规“小化工”专项整治、危化品储罐提升行动等，切实抓好高温期间危险化学品生产、储存设施的防晒、降温措施，确保设施设备完好，确保冷却喷淋装置运行正常。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开展危险化学品储罐摸底排查，定期开展检查、检测、维护保养，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严格监测预警，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对重大危险源实施在线监控和风险预警研判，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及时处置、反馈报警预警情况。要督促企业做好危险化学品仓库通风降温，同时要严格控制、压降储存数量。</w:t>
      </w:r>
    </w:p>
    <w:p>
      <w:pPr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强化应急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处置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工作。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各地各部门要进一步加强应急管理，完善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落实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高温天气条件下应急处置预案，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科学处置突发情况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。要严格执行值班制度，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科学调度值班信息，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准确上报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突发情况，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及时有效处置。要加强夏季灾害性天气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预测预报，及时发布高温、台风等预警信息，指导企业和社会公众做好防范应对。各类生产经营单位要密切关注、及时掌握气象预报和灾害预警信息，加强巡查监控，发现险情及时处置，严防高温等自然灾害引发生产安全事故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E393C"/>
    <w:rsid w:val="017E3921"/>
    <w:rsid w:val="20BF069A"/>
    <w:rsid w:val="24743A12"/>
    <w:rsid w:val="652E39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2020-08-04T08:24:00Z</dcterms:created>
  <dc:creator>孙英胜</dc:creator>
  <cp:lastModifiedBy>王琦</cp:lastModifiedBy>
  <dcterms:modified xsi:type="dcterms:W3CDTF">2020-08-05T01:43:00Z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